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F4E59B" w14:textId="73A90400" w:rsidR="003A0ED8" w:rsidRPr="003A0ED8" w:rsidRDefault="003A0ED8" w:rsidP="003A0ED8">
      <w:pPr>
        <w:spacing w:after="0" w:line="240" w:lineRule="auto"/>
        <w:jc w:val="right"/>
        <w:rPr>
          <w:rFonts w:ascii="Times New Roman" w:eastAsia="Times New Roman" w:hAnsi="Times New Roman" w:cs="Times New Roman"/>
          <w:spacing w:val="-8"/>
          <w:sz w:val="28"/>
          <w:szCs w:val="28"/>
          <w:lang w:eastAsia="ru-RU"/>
        </w:rPr>
      </w:pPr>
      <w:r w:rsidRPr="003A0ED8">
        <w:rPr>
          <w:rFonts w:ascii="Times New Roman" w:eastAsia="Times New Roman" w:hAnsi="Times New Roman" w:cs="Times New Roman"/>
          <w:spacing w:val="-8"/>
          <w:sz w:val="28"/>
          <w:szCs w:val="28"/>
          <w:lang w:eastAsia="ru-RU"/>
        </w:rPr>
        <w:t xml:space="preserve">Приложение </w:t>
      </w:r>
      <w:r w:rsidRPr="003A0ED8">
        <w:rPr>
          <w:rFonts w:ascii="Times New Roman" w:eastAsia="Times New Roman" w:hAnsi="Times New Roman" w:cs="Times New Roman"/>
          <w:spacing w:val="-8"/>
          <w:sz w:val="28"/>
          <w:szCs w:val="28"/>
          <w:lang w:eastAsia="ru-RU"/>
        </w:rPr>
        <w:t>2</w:t>
      </w:r>
    </w:p>
    <w:p w14:paraId="251939D6" w14:textId="77777777" w:rsidR="003A0ED8" w:rsidRPr="003A0ED8" w:rsidRDefault="003A0ED8" w:rsidP="003A0ED8">
      <w:pPr>
        <w:spacing w:after="0" w:line="240" w:lineRule="auto"/>
        <w:jc w:val="right"/>
        <w:rPr>
          <w:rFonts w:ascii="Times New Roman" w:eastAsia="Times New Roman" w:hAnsi="Times New Roman" w:cs="Times New Roman"/>
          <w:spacing w:val="-8"/>
          <w:sz w:val="28"/>
          <w:szCs w:val="28"/>
          <w:lang w:eastAsia="ru-RU"/>
        </w:rPr>
      </w:pPr>
      <w:r w:rsidRPr="003A0ED8">
        <w:rPr>
          <w:rFonts w:ascii="Times New Roman" w:eastAsia="Times New Roman" w:hAnsi="Times New Roman" w:cs="Times New Roman"/>
          <w:spacing w:val="-8"/>
          <w:sz w:val="28"/>
          <w:szCs w:val="28"/>
          <w:lang w:eastAsia="ru-RU"/>
        </w:rPr>
        <w:t>к приказу департамента строительства</w:t>
      </w:r>
    </w:p>
    <w:p w14:paraId="53CC8801" w14:textId="77777777" w:rsidR="003A0ED8" w:rsidRPr="003A0ED8" w:rsidRDefault="003A0ED8" w:rsidP="003A0ED8">
      <w:pPr>
        <w:spacing w:after="0" w:line="240" w:lineRule="auto"/>
        <w:jc w:val="right"/>
        <w:rPr>
          <w:rFonts w:ascii="Times New Roman" w:eastAsia="Times New Roman" w:hAnsi="Times New Roman" w:cs="Times New Roman"/>
          <w:spacing w:val="-8"/>
          <w:sz w:val="28"/>
          <w:szCs w:val="28"/>
          <w:lang w:eastAsia="ru-RU"/>
        </w:rPr>
      </w:pPr>
      <w:r w:rsidRPr="003A0ED8">
        <w:rPr>
          <w:rFonts w:ascii="Times New Roman" w:eastAsia="Times New Roman" w:hAnsi="Times New Roman" w:cs="Times New Roman"/>
          <w:spacing w:val="-8"/>
          <w:sz w:val="28"/>
          <w:szCs w:val="28"/>
          <w:lang w:eastAsia="ru-RU"/>
        </w:rPr>
        <w:t xml:space="preserve"> архитектуры и ЖКХ </w:t>
      </w:r>
    </w:p>
    <w:p w14:paraId="688A7038" w14:textId="77777777" w:rsidR="003A0ED8" w:rsidRPr="003A0ED8" w:rsidRDefault="003A0ED8" w:rsidP="003A0ED8">
      <w:pPr>
        <w:spacing w:after="0" w:line="240" w:lineRule="auto"/>
        <w:jc w:val="right"/>
        <w:rPr>
          <w:rFonts w:ascii="Times New Roman" w:eastAsia="Times New Roman" w:hAnsi="Times New Roman" w:cs="Times New Roman"/>
          <w:spacing w:val="-8"/>
          <w:sz w:val="28"/>
          <w:szCs w:val="28"/>
          <w:lang w:eastAsia="ru-RU"/>
        </w:rPr>
      </w:pPr>
      <w:r w:rsidRPr="003A0ED8">
        <w:rPr>
          <w:rFonts w:ascii="Times New Roman" w:eastAsia="Times New Roman" w:hAnsi="Times New Roman" w:cs="Times New Roman"/>
          <w:spacing w:val="-8"/>
          <w:sz w:val="28"/>
          <w:szCs w:val="28"/>
          <w:lang w:eastAsia="ru-RU"/>
        </w:rPr>
        <w:t xml:space="preserve">от </w:t>
      </w:r>
      <w:proofErr w:type="gramStart"/>
      <w:r w:rsidRPr="003A0ED8">
        <w:rPr>
          <w:rFonts w:ascii="Times New Roman" w:eastAsia="Times New Roman" w:hAnsi="Times New Roman" w:cs="Times New Roman"/>
          <w:spacing w:val="-8"/>
          <w:sz w:val="28"/>
          <w:szCs w:val="28"/>
          <w:lang w:eastAsia="ru-RU"/>
        </w:rPr>
        <w:t>06.06.2022  №</w:t>
      </w:r>
      <w:proofErr w:type="gramEnd"/>
      <w:r w:rsidRPr="003A0ED8">
        <w:rPr>
          <w:rFonts w:ascii="Times New Roman" w:eastAsia="Times New Roman" w:hAnsi="Times New Roman" w:cs="Times New Roman"/>
          <w:spacing w:val="-8"/>
          <w:sz w:val="28"/>
          <w:szCs w:val="28"/>
          <w:lang w:eastAsia="ru-RU"/>
        </w:rPr>
        <w:t xml:space="preserve"> 132-н</w:t>
      </w:r>
    </w:p>
    <w:p w14:paraId="46C29638" w14:textId="77777777" w:rsidR="005B6885" w:rsidRPr="003A0ED8" w:rsidRDefault="005B6885" w:rsidP="005B6885">
      <w:pPr>
        <w:pStyle w:val="2"/>
        <w:ind w:left="0" w:firstLine="0"/>
        <w:rPr>
          <w:rFonts w:ascii="Times New Roman" w:eastAsia="Times New Roman" w:hAnsi="Times New Roman" w:cs="Times New Roman"/>
          <w:bCs w:val="0"/>
          <w:iCs w:val="0"/>
          <w:smallCaps w:val="0"/>
          <w:sz w:val="28"/>
          <w:lang w:eastAsia="ru-RU"/>
        </w:rPr>
      </w:pPr>
      <w:r w:rsidRPr="003A0ED8">
        <w:rPr>
          <w:rFonts w:ascii="Times New Roman" w:eastAsia="Times New Roman" w:hAnsi="Times New Roman" w:cs="Times New Roman"/>
          <w:bCs w:val="0"/>
          <w:iCs w:val="0"/>
          <w:smallCaps w:val="0"/>
          <w:sz w:val="28"/>
          <w:lang w:eastAsia="ru-RU"/>
        </w:rPr>
        <w:t>Положение о размещении объектов капитального строительства</w:t>
      </w:r>
    </w:p>
    <w:p w14:paraId="3209B85D" w14:textId="77777777" w:rsidR="00E978D2" w:rsidRPr="003A0ED8" w:rsidRDefault="00E978D2" w:rsidP="00E978D2">
      <w:pPr>
        <w:tabs>
          <w:tab w:val="left" w:pos="993"/>
        </w:tabs>
        <w:spacing w:after="0" w:line="240" w:lineRule="auto"/>
        <w:ind w:firstLine="709"/>
        <w:jc w:val="both"/>
        <w:rPr>
          <w:rFonts w:ascii="Times New Roman" w:eastAsia="Times New Roman" w:hAnsi="Times New Roman" w:cs="Times New Roman"/>
          <w:color w:val="000000"/>
          <w:sz w:val="28"/>
          <w:szCs w:val="28"/>
          <w:lang w:eastAsia="ru-RU"/>
        </w:rPr>
      </w:pPr>
      <w:r w:rsidRPr="003A0ED8">
        <w:rPr>
          <w:rFonts w:ascii="Times New Roman" w:eastAsia="Times New Roman" w:hAnsi="Times New Roman" w:cs="Times New Roman"/>
          <w:color w:val="000000"/>
          <w:sz w:val="28"/>
          <w:szCs w:val="28"/>
          <w:lang w:eastAsia="ru-RU"/>
        </w:rPr>
        <w:t>Проект планировки территории объекта «Кусты скважин №№ 12Б.1, 104.1, дополнительные скважины кустов 12Б, 104. Обустройство объектов эксплуатации Южной части Приобского месторождения» подготовлен на основании:</w:t>
      </w:r>
    </w:p>
    <w:p w14:paraId="39F28F58" w14:textId="77777777" w:rsidR="00E978D2" w:rsidRPr="003A0ED8" w:rsidRDefault="00E978D2" w:rsidP="00E978D2">
      <w:pPr>
        <w:tabs>
          <w:tab w:val="left" w:pos="993"/>
        </w:tabs>
        <w:spacing w:after="0" w:line="240" w:lineRule="auto"/>
        <w:ind w:firstLine="709"/>
        <w:jc w:val="both"/>
        <w:rPr>
          <w:rFonts w:ascii="Times New Roman" w:eastAsia="Times New Roman" w:hAnsi="Times New Roman" w:cs="Times New Roman"/>
          <w:color w:val="000000"/>
          <w:sz w:val="28"/>
          <w:szCs w:val="28"/>
          <w:lang w:eastAsia="ru-RU"/>
        </w:rPr>
      </w:pPr>
      <w:r w:rsidRPr="003A0ED8">
        <w:rPr>
          <w:rFonts w:ascii="Times New Roman" w:eastAsia="Times New Roman" w:hAnsi="Times New Roman" w:cs="Times New Roman"/>
          <w:color w:val="000000"/>
          <w:sz w:val="28"/>
          <w:szCs w:val="28"/>
          <w:lang w:eastAsia="ru-RU"/>
        </w:rPr>
        <w:t>Приказа Администрации Ханты-Мансийского района от 17 ноября 2021 года № 268-н «О подготовке документации по планировке территории для размещения объекта «Кусты скважин №№ 12Б.1, 104.1, дополнительные скважины кустов 12Б, 104. Обустройство объектов эксплуатации Южной части Приобского месторождения»;</w:t>
      </w:r>
    </w:p>
    <w:p w14:paraId="2971E85B" w14:textId="77777777" w:rsidR="00E978D2" w:rsidRPr="003A0ED8" w:rsidRDefault="00E978D2" w:rsidP="00E978D2">
      <w:pPr>
        <w:tabs>
          <w:tab w:val="left" w:pos="993"/>
        </w:tabs>
        <w:spacing w:after="0" w:line="240" w:lineRule="auto"/>
        <w:ind w:firstLine="709"/>
        <w:jc w:val="both"/>
        <w:rPr>
          <w:rFonts w:ascii="Times New Roman" w:eastAsia="Times New Roman" w:hAnsi="Times New Roman" w:cs="Times New Roman"/>
          <w:color w:val="000000"/>
          <w:sz w:val="28"/>
          <w:szCs w:val="28"/>
          <w:lang w:eastAsia="ru-RU"/>
        </w:rPr>
      </w:pPr>
      <w:r w:rsidRPr="003A0ED8">
        <w:rPr>
          <w:rFonts w:ascii="Times New Roman" w:eastAsia="Times New Roman" w:hAnsi="Times New Roman" w:cs="Times New Roman"/>
          <w:color w:val="000000"/>
          <w:sz w:val="28"/>
          <w:szCs w:val="28"/>
          <w:lang w:eastAsia="ru-RU"/>
        </w:rPr>
        <w:t>задания на проектирование, утвержденного генеральным директором ООО «Газпромнефть-Хантос» С.И. Федоровым 27 августа 2021 г.</w:t>
      </w:r>
    </w:p>
    <w:p w14:paraId="11EBA62E" w14:textId="77777777" w:rsidR="00E978D2" w:rsidRPr="003A0ED8" w:rsidRDefault="00E978D2" w:rsidP="00E978D2">
      <w:pPr>
        <w:tabs>
          <w:tab w:val="left" w:pos="993"/>
        </w:tabs>
        <w:spacing w:after="0" w:line="240" w:lineRule="auto"/>
        <w:ind w:firstLine="709"/>
        <w:jc w:val="both"/>
        <w:rPr>
          <w:rFonts w:ascii="Times New Roman" w:eastAsia="Times New Roman" w:hAnsi="Times New Roman" w:cs="Times New Roman"/>
          <w:color w:val="000000"/>
          <w:sz w:val="28"/>
          <w:szCs w:val="28"/>
          <w:lang w:eastAsia="ru-RU"/>
        </w:rPr>
      </w:pPr>
      <w:r w:rsidRPr="003A0ED8">
        <w:rPr>
          <w:rFonts w:ascii="Times New Roman" w:eastAsia="Times New Roman" w:hAnsi="Times New Roman" w:cs="Times New Roman"/>
          <w:color w:val="000000"/>
          <w:sz w:val="28"/>
          <w:szCs w:val="28"/>
          <w:lang w:eastAsia="ru-RU"/>
        </w:rPr>
        <w:t>Проект планировки территории для объекта «Кусты скважин №№ 12Б.1, 104.1, дополнительные скважины кустов 12Б, 104. Обустройство объектов эксплуатации Южной части Приобского месторождения» разрабатывается в соответствии со следующими основными нормативными правовыми актами:</w:t>
      </w:r>
    </w:p>
    <w:p w14:paraId="1852F241" w14:textId="77777777" w:rsidR="00E978D2" w:rsidRPr="003A0ED8" w:rsidRDefault="00E978D2" w:rsidP="00E978D2">
      <w:pPr>
        <w:tabs>
          <w:tab w:val="left" w:pos="993"/>
        </w:tabs>
        <w:spacing w:after="0" w:line="240" w:lineRule="auto"/>
        <w:ind w:firstLine="709"/>
        <w:jc w:val="both"/>
        <w:rPr>
          <w:rFonts w:ascii="Times New Roman" w:eastAsia="Times New Roman" w:hAnsi="Times New Roman" w:cs="Times New Roman"/>
          <w:color w:val="000000"/>
          <w:sz w:val="28"/>
          <w:szCs w:val="28"/>
          <w:lang w:eastAsia="ru-RU"/>
        </w:rPr>
      </w:pPr>
      <w:r w:rsidRPr="003A0ED8">
        <w:rPr>
          <w:rFonts w:ascii="Times New Roman" w:eastAsia="Times New Roman" w:hAnsi="Times New Roman" w:cs="Times New Roman"/>
          <w:color w:val="000000"/>
          <w:sz w:val="28"/>
          <w:szCs w:val="28"/>
          <w:lang w:eastAsia="ru-RU"/>
        </w:rPr>
        <w:t>Градостроительный кодекс Российской Федерации;</w:t>
      </w:r>
    </w:p>
    <w:p w14:paraId="41245C4A" w14:textId="77777777" w:rsidR="00E978D2" w:rsidRPr="003A0ED8" w:rsidRDefault="00E978D2" w:rsidP="00E978D2">
      <w:pPr>
        <w:tabs>
          <w:tab w:val="left" w:pos="993"/>
        </w:tabs>
        <w:spacing w:after="0" w:line="240" w:lineRule="auto"/>
        <w:ind w:firstLine="709"/>
        <w:jc w:val="both"/>
        <w:rPr>
          <w:rFonts w:ascii="Times New Roman" w:eastAsia="Times New Roman" w:hAnsi="Times New Roman" w:cs="Times New Roman"/>
          <w:color w:val="000000"/>
          <w:sz w:val="28"/>
          <w:szCs w:val="28"/>
          <w:lang w:eastAsia="ru-RU"/>
        </w:rPr>
      </w:pPr>
      <w:r w:rsidRPr="003A0ED8">
        <w:rPr>
          <w:rFonts w:ascii="Times New Roman" w:eastAsia="Times New Roman" w:hAnsi="Times New Roman" w:cs="Times New Roman"/>
          <w:color w:val="000000"/>
          <w:sz w:val="28"/>
          <w:szCs w:val="28"/>
          <w:lang w:eastAsia="ru-RU"/>
        </w:rPr>
        <w:t>Земельный кодекс Российской Федерации;</w:t>
      </w:r>
    </w:p>
    <w:p w14:paraId="2AF550F6" w14:textId="77777777" w:rsidR="00E978D2" w:rsidRPr="003A0ED8" w:rsidRDefault="00E978D2" w:rsidP="00E978D2">
      <w:pPr>
        <w:tabs>
          <w:tab w:val="left" w:pos="993"/>
        </w:tabs>
        <w:spacing w:after="0" w:line="240" w:lineRule="auto"/>
        <w:ind w:firstLine="709"/>
        <w:jc w:val="both"/>
        <w:rPr>
          <w:rFonts w:ascii="Times New Roman" w:eastAsia="Times New Roman" w:hAnsi="Times New Roman" w:cs="Times New Roman"/>
          <w:color w:val="000000"/>
          <w:sz w:val="28"/>
          <w:szCs w:val="28"/>
          <w:lang w:eastAsia="ru-RU"/>
        </w:rPr>
      </w:pPr>
      <w:r w:rsidRPr="003A0ED8">
        <w:rPr>
          <w:rFonts w:ascii="Times New Roman" w:eastAsia="Times New Roman" w:hAnsi="Times New Roman" w:cs="Times New Roman"/>
          <w:color w:val="000000"/>
          <w:sz w:val="28"/>
          <w:szCs w:val="28"/>
          <w:lang w:eastAsia="ru-RU"/>
        </w:rPr>
        <w:t>Лесной кодекс Российской Федерации;</w:t>
      </w:r>
    </w:p>
    <w:p w14:paraId="202FAB2F" w14:textId="77777777" w:rsidR="00E978D2" w:rsidRPr="003A0ED8" w:rsidRDefault="00E978D2" w:rsidP="00E978D2">
      <w:pPr>
        <w:tabs>
          <w:tab w:val="left" w:pos="993"/>
        </w:tabs>
        <w:spacing w:after="0" w:line="240" w:lineRule="auto"/>
        <w:ind w:firstLine="709"/>
        <w:jc w:val="both"/>
        <w:rPr>
          <w:rFonts w:ascii="Times New Roman" w:eastAsia="Times New Roman" w:hAnsi="Times New Roman" w:cs="Times New Roman"/>
          <w:color w:val="000000"/>
          <w:sz w:val="28"/>
          <w:szCs w:val="28"/>
          <w:lang w:eastAsia="ru-RU"/>
        </w:rPr>
      </w:pPr>
      <w:r w:rsidRPr="003A0ED8">
        <w:rPr>
          <w:rFonts w:ascii="Times New Roman" w:eastAsia="Times New Roman" w:hAnsi="Times New Roman" w:cs="Times New Roman"/>
          <w:color w:val="000000"/>
          <w:sz w:val="28"/>
          <w:szCs w:val="28"/>
          <w:lang w:eastAsia="ru-RU"/>
        </w:rPr>
        <w:t>Федеральный закон № 169-Ф3 от 17 ноября 1995 г. «Об архитектурной деятельности в Российской Федерации», (в ред. Федеральных законов от 30.12.2001 N 196-ФЗ, от 10.01.2003 N 15-ФЗ, от 22.08.2004 N 122-ФЗ, от 18.12.2006 N 231-ФЗ, от 18.12.2006 N 232-ФЗ, от 30.12.2008 N 309-ФЗ, от 19.07.2011 N 248-ФЗ);</w:t>
      </w:r>
    </w:p>
    <w:p w14:paraId="5FC6FE4B" w14:textId="77777777" w:rsidR="00E978D2" w:rsidRPr="003A0ED8" w:rsidRDefault="00E978D2" w:rsidP="00E978D2">
      <w:pPr>
        <w:tabs>
          <w:tab w:val="left" w:pos="993"/>
        </w:tabs>
        <w:spacing w:after="0" w:line="240" w:lineRule="auto"/>
        <w:ind w:firstLine="709"/>
        <w:jc w:val="both"/>
        <w:rPr>
          <w:rFonts w:ascii="Times New Roman" w:eastAsia="Times New Roman" w:hAnsi="Times New Roman" w:cs="Times New Roman"/>
          <w:color w:val="000000"/>
          <w:sz w:val="28"/>
          <w:szCs w:val="28"/>
          <w:lang w:eastAsia="ru-RU"/>
        </w:rPr>
      </w:pPr>
      <w:r w:rsidRPr="003A0ED8">
        <w:rPr>
          <w:rFonts w:ascii="Times New Roman" w:eastAsia="Times New Roman" w:hAnsi="Times New Roman" w:cs="Times New Roman"/>
          <w:color w:val="000000"/>
          <w:sz w:val="28"/>
          <w:szCs w:val="28"/>
          <w:lang w:eastAsia="ru-RU"/>
        </w:rPr>
        <w:t>В соответствии со ст.42 Градостроительного кодекса РФ подготовка проекта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14:paraId="70166360" w14:textId="77777777" w:rsidR="00E978D2" w:rsidRPr="003A0ED8" w:rsidRDefault="00E978D2" w:rsidP="00E978D2">
      <w:pPr>
        <w:tabs>
          <w:tab w:val="left" w:pos="993"/>
        </w:tabs>
        <w:spacing w:after="0" w:line="240" w:lineRule="auto"/>
        <w:ind w:firstLine="709"/>
        <w:jc w:val="both"/>
        <w:rPr>
          <w:rFonts w:ascii="Times New Roman" w:eastAsia="Times New Roman" w:hAnsi="Times New Roman" w:cs="Times New Roman"/>
          <w:color w:val="000000"/>
          <w:sz w:val="28"/>
          <w:szCs w:val="28"/>
          <w:lang w:eastAsia="ru-RU"/>
        </w:rPr>
      </w:pPr>
      <w:r w:rsidRPr="003A0ED8">
        <w:rPr>
          <w:rFonts w:ascii="Times New Roman" w:eastAsia="Times New Roman" w:hAnsi="Times New Roman" w:cs="Times New Roman"/>
          <w:color w:val="000000"/>
          <w:sz w:val="28"/>
          <w:szCs w:val="28"/>
          <w:lang w:eastAsia="ru-RU"/>
        </w:rPr>
        <w:t>Цель Проекта - установление границ земельных участков, предназначенных для обеспечения устойчивого развития территории Ханты-Мансийского района Ханты-Мансийского автономного округа – Югры (далее ХМАО – Югры).</w:t>
      </w:r>
    </w:p>
    <w:p w14:paraId="25EF5BCD" w14:textId="77777777" w:rsidR="00E978D2" w:rsidRPr="003A0ED8" w:rsidRDefault="00E978D2" w:rsidP="00E978D2">
      <w:pPr>
        <w:tabs>
          <w:tab w:val="left" w:pos="993"/>
        </w:tabs>
        <w:spacing w:after="0" w:line="240" w:lineRule="auto"/>
        <w:ind w:firstLine="709"/>
        <w:jc w:val="both"/>
        <w:rPr>
          <w:rFonts w:ascii="Times New Roman" w:eastAsia="Times New Roman" w:hAnsi="Times New Roman" w:cs="Times New Roman"/>
          <w:color w:val="000000"/>
          <w:sz w:val="28"/>
          <w:szCs w:val="28"/>
          <w:lang w:eastAsia="ru-RU"/>
        </w:rPr>
      </w:pPr>
      <w:r w:rsidRPr="003A0ED8">
        <w:rPr>
          <w:rFonts w:ascii="Times New Roman" w:eastAsia="Times New Roman" w:hAnsi="Times New Roman" w:cs="Times New Roman"/>
          <w:color w:val="000000"/>
          <w:sz w:val="28"/>
          <w:szCs w:val="28"/>
          <w:lang w:eastAsia="ru-RU"/>
        </w:rPr>
        <w:t>Задачи Проекта:</w:t>
      </w:r>
    </w:p>
    <w:p w14:paraId="6AA1A01C" w14:textId="77777777" w:rsidR="00E978D2" w:rsidRPr="003A0ED8" w:rsidRDefault="00081050" w:rsidP="00E978D2">
      <w:pPr>
        <w:tabs>
          <w:tab w:val="left" w:pos="993"/>
        </w:tabs>
        <w:spacing w:after="0" w:line="240" w:lineRule="auto"/>
        <w:ind w:firstLine="709"/>
        <w:jc w:val="both"/>
        <w:rPr>
          <w:rFonts w:ascii="Times New Roman" w:eastAsia="Times New Roman" w:hAnsi="Times New Roman" w:cs="Times New Roman"/>
          <w:color w:val="000000"/>
          <w:sz w:val="28"/>
          <w:szCs w:val="28"/>
          <w:lang w:eastAsia="ru-RU"/>
        </w:rPr>
      </w:pPr>
      <w:r w:rsidRPr="003A0ED8">
        <w:rPr>
          <w:rFonts w:ascii="Times New Roman" w:eastAsia="Times New Roman" w:hAnsi="Times New Roman" w:cs="Times New Roman"/>
          <w:color w:val="000000"/>
          <w:sz w:val="28"/>
          <w:szCs w:val="28"/>
          <w:lang w:eastAsia="ru-RU"/>
        </w:rPr>
        <w:t xml:space="preserve">- </w:t>
      </w:r>
      <w:r w:rsidR="00E978D2" w:rsidRPr="003A0ED8">
        <w:rPr>
          <w:rFonts w:ascii="Times New Roman" w:eastAsia="Times New Roman" w:hAnsi="Times New Roman" w:cs="Times New Roman"/>
          <w:color w:val="000000"/>
          <w:sz w:val="28"/>
          <w:szCs w:val="28"/>
          <w:lang w:eastAsia="ru-RU"/>
        </w:rPr>
        <w:t>реализация проектных решений по проекту «Кусты скважин №№ 12Б.1, 104.1, дополнительные скважины кустов 12Б, 104. Обустройство объектов эксплуатации Южной части Приобского месторождения» в границах Ханты-Мансийского района ХМАО – Югры;</w:t>
      </w:r>
    </w:p>
    <w:p w14:paraId="55884DCD" w14:textId="77777777" w:rsidR="00E978D2" w:rsidRPr="003A0ED8" w:rsidRDefault="00081050" w:rsidP="00E978D2">
      <w:pPr>
        <w:tabs>
          <w:tab w:val="left" w:pos="993"/>
        </w:tabs>
        <w:spacing w:after="0" w:line="240" w:lineRule="auto"/>
        <w:ind w:firstLine="709"/>
        <w:jc w:val="both"/>
        <w:rPr>
          <w:rFonts w:ascii="Times New Roman" w:eastAsia="Times New Roman" w:hAnsi="Times New Roman" w:cs="Times New Roman"/>
          <w:color w:val="000000"/>
          <w:sz w:val="28"/>
          <w:szCs w:val="28"/>
          <w:lang w:eastAsia="ru-RU"/>
        </w:rPr>
      </w:pPr>
      <w:r w:rsidRPr="003A0ED8">
        <w:rPr>
          <w:rFonts w:ascii="Times New Roman" w:eastAsia="Times New Roman" w:hAnsi="Times New Roman" w:cs="Times New Roman"/>
          <w:color w:val="000000"/>
          <w:sz w:val="28"/>
          <w:szCs w:val="28"/>
          <w:lang w:eastAsia="ru-RU"/>
        </w:rPr>
        <w:lastRenderedPageBreak/>
        <w:t xml:space="preserve">- </w:t>
      </w:r>
      <w:r w:rsidR="00E978D2" w:rsidRPr="003A0ED8">
        <w:rPr>
          <w:rFonts w:ascii="Times New Roman" w:eastAsia="Times New Roman" w:hAnsi="Times New Roman" w:cs="Times New Roman"/>
          <w:color w:val="000000"/>
          <w:sz w:val="28"/>
          <w:szCs w:val="28"/>
          <w:lang w:eastAsia="ru-RU"/>
        </w:rPr>
        <w:t>выделение элементов планировочной структуры, установление параметров планируемого развития элементов планировочной структуры межселенной территории в границах Ханты-Мансийского района.</w:t>
      </w:r>
    </w:p>
    <w:p w14:paraId="691DA66F" w14:textId="77777777" w:rsidR="00E978D2" w:rsidRPr="003A0ED8" w:rsidRDefault="00E978D2" w:rsidP="00E978D2">
      <w:pPr>
        <w:tabs>
          <w:tab w:val="left" w:pos="993"/>
        </w:tabs>
        <w:spacing w:after="0" w:line="240" w:lineRule="auto"/>
        <w:ind w:firstLine="709"/>
        <w:jc w:val="both"/>
        <w:rPr>
          <w:rFonts w:ascii="Times New Roman" w:eastAsia="Times New Roman" w:hAnsi="Times New Roman" w:cs="Times New Roman"/>
          <w:color w:val="000000"/>
          <w:sz w:val="28"/>
          <w:szCs w:val="28"/>
          <w:lang w:eastAsia="ru-RU"/>
        </w:rPr>
      </w:pPr>
      <w:r w:rsidRPr="003A0ED8">
        <w:rPr>
          <w:rFonts w:ascii="Times New Roman" w:eastAsia="Times New Roman" w:hAnsi="Times New Roman" w:cs="Times New Roman"/>
          <w:color w:val="000000"/>
          <w:sz w:val="28"/>
          <w:szCs w:val="28"/>
          <w:lang w:eastAsia="ru-RU"/>
        </w:rPr>
        <w:t>Проект разработан с учетом схемы территориального планирования Ханты-Мансийского района ХМАО – Югры.</w:t>
      </w:r>
    </w:p>
    <w:p w14:paraId="3186DEEB" w14:textId="77777777" w:rsidR="00E978D2" w:rsidRPr="003A0ED8" w:rsidRDefault="00E978D2" w:rsidP="00E978D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3A0ED8">
        <w:rPr>
          <w:rFonts w:ascii="Times New Roman" w:eastAsia="Times New Roman" w:hAnsi="Times New Roman" w:cs="Times New Roman"/>
          <w:sz w:val="28"/>
          <w:szCs w:val="28"/>
          <w:lang w:eastAsia="ru-RU"/>
        </w:rPr>
        <w:t xml:space="preserve">Проектом </w:t>
      </w:r>
      <w:r w:rsidRPr="003A0ED8">
        <w:rPr>
          <w:rFonts w:ascii="Times New Roman" w:eastAsia="Times New Roman" w:hAnsi="Times New Roman" w:cs="Times New Roman"/>
          <w:color w:val="000000"/>
          <w:sz w:val="28"/>
          <w:szCs w:val="28"/>
          <w:lang w:eastAsia="ru-RU"/>
        </w:rPr>
        <w:t>«</w:t>
      </w:r>
      <w:r w:rsidRPr="003A0ED8">
        <w:rPr>
          <w:rFonts w:ascii="Times New Roman" w:eastAsia="Times New Roman" w:hAnsi="Times New Roman" w:cs="Times New Roman"/>
          <w:color w:val="000000"/>
          <w:sz w:val="28"/>
          <w:szCs w:val="28"/>
          <w:lang w:eastAsia="ru-RU"/>
        </w:rPr>
        <w:fldChar w:fldCharType="begin"/>
      </w:r>
      <w:r w:rsidRPr="003A0ED8">
        <w:rPr>
          <w:rFonts w:ascii="Times New Roman" w:eastAsia="Times New Roman" w:hAnsi="Times New Roman" w:cs="Times New Roman"/>
          <w:color w:val="000000"/>
          <w:sz w:val="28"/>
          <w:szCs w:val="28"/>
          <w:lang w:eastAsia="ru-RU"/>
        </w:rPr>
        <w:instrText xml:space="preserve"> DOCPROPERTY  "#05-Название отчета"  \* MERGEFORMAT </w:instrText>
      </w:r>
      <w:r w:rsidRPr="003A0ED8">
        <w:rPr>
          <w:rFonts w:ascii="Times New Roman" w:eastAsia="Times New Roman" w:hAnsi="Times New Roman" w:cs="Times New Roman"/>
          <w:color w:val="000000"/>
          <w:sz w:val="28"/>
          <w:szCs w:val="28"/>
          <w:lang w:eastAsia="ru-RU"/>
        </w:rPr>
        <w:fldChar w:fldCharType="separate"/>
      </w:r>
      <w:r w:rsidRPr="003A0ED8">
        <w:rPr>
          <w:rFonts w:ascii="Times New Roman" w:eastAsia="Times New Roman" w:hAnsi="Times New Roman" w:cs="Times New Roman"/>
          <w:color w:val="000000"/>
          <w:sz w:val="28"/>
          <w:szCs w:val="28"/>
          <w:lang w:eastAsia="ru-RU"/>
        </w:rPr>
        <w:t>Кусты скважин №№ 12Б.1, 104.1, дополнительные скважины кустов 12Б, 104. Обустройство объектов эксплуатации Южной части Приобского месторождения</w:t>
      </w:r>
      <w:r w:rsidRPr="003A0ED8">
        <w:rPr>
          <w:rFonts w:ascii="Times New Roman" w:eastAsia="Times New Roman" w:hAnsi="Times New Roman" w:cs="Times New Roman"/>
          <w:color w:val="000000"/>
          <w:sz w:val="28"/>
          <w:szCs w:val="28"/>
          <w:lang w:eastAsia="ru-RU"/>
        </w:rPr>
        <w:fldChar w:fldCharType="end"/>
      </w:r>
      <w:r w:rsidRPr="003A0ED8">
        <w:rPr>
          <w:rFonts w:ascii="Times New Roman" w:eastAsia="Times New Roman" w:hAnsi="Times New Roman" w:cs="Times New Roman"/>
          <w:color w:val="000000"/>
          <w:sz w:val="28"/>
          <w:szCs w:val="28"/>
          <w:lang w:eastAsia="ru-RU"/>
        </w:rPr>
        <w:t>»</w:t>
      </w:r>
      <w:r w:rsidRPr="003A0ED8">
        <w:rPr>
          <w:rFonts w:ascii="Times New Roman" w:eastAsia="Times New Roman" w:hAnsi="Times New Roman" w:cs="Times New Roman"/>
          <w:sz w:val="28"/>
          <w:szCs w:val="28"/>
          <w:lang w:eastAsia="ru-RU"/>
        </w:rPr>
        <w:t xml:space="preserve"> предусматривается строительство и реконструкция следующих объектов:</w:t>
      </w:r>
    </w:p>
    <w:tbl>
      <w:tblPr>
        <w:tblW w:w="9419" w:type="dxa"/>
        <w:tblInd w:w="108" w:type="dxa"/>
        <w:tblLook w:val="04A0" w:firstRow="1" w:lastRow="0" w:firstColumn="1" w:lastColumn="0" w:noHBand="0" w:noVBand="1"/>
      </w:tblPr>
      <w:tblGrid>
        <w:gridCol w:w="1100"/>
        <w:gridCol w:w="8319"/>
      </w:tblGrid>
      <w:tr w:rsidR="00E978D2" w:rsidRPr="003A0ED8" w14:paraId="45F0C696" w14:textId="77777777" w:rsidTr="00A76F53">
        <w:trPr>
          <w:trHeight w:val="283"/>
        </w:trPr>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22BB1C" w14:textId="77777777" w:rsidR="00E978D2" w:rsidRPr="003A0ED8" w:rsidRDefault="00E978D2" w:rsidP="00E978D2">
            <w:pPr>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sz w:val="24"/>
                <w:szCs w:val="24"/>
                <w:lang w:eastAsia="ru-RU"/>
              </w:rPr>
              <w:t>№</w:t>
            </w:r>
          </w:p>
        </w:tc>
        <w:tc>
          <w:tcPr>
            <w:tcW w:w="8319" w:type="dxa"/>
            <w:tcBorders>
              <w:top w:val="single" w:sz="4" w:space="0" w:color="auto"/>
              <w:left w:val="nil"/>
              <w:bottom w:val="single" w:sz="4" w:space="0" w:color="auto"/>
              <w:right w:val="single" w:sz="4" w:space="0" w:color="auto"/>
            </w:tcBorders>
            <w:shd w:val="clear" w:color="auto" w:fill="auto"/>
            <w:noWrap/>
            <w:vAlign w:val="bottom"/>
            <w:hideMark/>
          </w:tcPr>
          <w:p w14:paraId="3570DD91" w14:textId="77777777" w:rsidR="00E978D2" w:rsidRPr="003A0ED8" w:rsidRDefault="00E978D2" w:rsidP="00E978D2">
            <w:pPr>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sz w:val="24"/>
                <w:szCs w:val="24"/>
                <w:lang w:eastAsia="ru-RU"/>
              </w:rPr>
              <w:t>Наименование</w:t>
            </w:r>
          </w:p>
        </w:tc>
      </w:tr>
      <w:tr w:rsidR="00E978D2" w:rsidRPr="003A0ED8" w14:paraId="3384D122" w14:textId="77777777" w:rsidTr="00A76F53">
        <w:trPr>
          <w:trHeight w:val="283"/>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14:paraId="40FF4A33" w14:textId="77777777" w:rsidR="00E978D2" w:rsidRPr="003A0ED8" w:rsidRDefault="00E978D2" w:rsidP="00E978D2">
            <w:pPr>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sz w:val="24"/>
                <w:szCs w:val="24"/>
                <w:lang w:eastAsia="ru-RU"/>
              </w:rPr>
              <w:t>1</w:t>
            </w:r>
          </w:p>
        </w:tc>
        <w:tc>
          <w:tcPr>
            <w:tcW w:w="8319" w:type="dxa"/>
            <w:tcBorders>
              <w:top w:val="nil"/>
              <w:left w:val="nil"/>
              <w:bottom w:val="single" w:sz="4" w:space="0" w:color="auto"/>
              <w:right w:val="single" w:sz="4" w:space="0" w:color="auto"/>
            </w:tcBorders>
            <w:shd w:val="clear" w:color="auto" w:fill="auto"/>
            <w:noWrap/>
            <w:hideMark/>
          </w:tcPr>
          <w:p w14:paraId="1CCE5AF9" w14:textId="77777777" w:rsidR="00E978D2" w:rsidRPr="003A0ED8" w:rsidRDefault="00E978D2" w:rsidP="00E978D2">
            <w:pPr>
              <w:spacing w:after="0" w:line="240" w:lineRule="auto"/>
              <w:jc w:val="both"/>
              <w:rPr>
                <w:rFonts w:ascii="Times New Roman" w:eastAsia="Times New Roman" w:hAnsi="Times New Roman" w:cs="Times New Roman"/>
                <w:sz w:val="24"/>
                <w:szCs w:val="24"/>
                <w:lang w:eastAsia="ru-RU"/>
              </w:rPr>
            </w:pPr>
            <w:r w:rsidRPr="003A0ED8">
              <w:rPr>
                <w:rFonts w:ascii="Times New Roman" w:eastAsia="Times New Roman" w:hAnsi="Times New Roman" w:cs="Times New Roman"/>
                <w:sz w:val="24"/>
                <w:szCs w:val="24"/>
                <w:lang w:eastAsia="ru-RU"/>
              </w:rPr>
              <w:t>Куст скважин № 12Б.1</w:t>
            </w:r>
          </w:p>
        </w:tc>
      </w:tr>
      <w:tr w:rsidR="00E978D2" w:rsidRPr="003A0ED8" w14:paraId="5B1A3ADF" w14:textId="77777777" w:rsidTr="00A76F53">
        <w:trPr>
          <w:trHeight w:val="283"/>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14:paraId="0957D48E" w14:textId="77777777" w:rsidR="00E978D2" w:rsidRPr="003A0ED8" w:rsidRDefault="00E978D2" w:rsidP="00E978D2">
            <w:pPr>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sz w:val="24"/>
                <w:szCs w:val="24"/>
                <w:lang w:eastAsia="ru-RU"/>
              </w:rPr>
              <w:t>2</w:t>
            </w:r>
          </w:p>
        </w:tc>
        <w:tc>
          <w:tcPr>
            <w:tcW w:w="8319" w:type="dxa"/>
            <w:tcBorders>
              <w:top w:val="nil"/>
              <w:left w:val="nil"/>
              <w:bottom w:val="single" w:sz="4" w:space="0" w:color="auto"/>
              <w:right w:val="single" w:sz="4" w:space="0" w:color="auto"/>
            </w:tcBorders>
            <w:shd w:val="clear" w:color="auto" w:fill="auto"/>
            <w:noWrap/>
          </w:tcPr>
          <w:p w14:paraId="0981FED7" w14:textId="77777777" w:rsidR="00E978D2" w:rsidRPr="003A0ED8" w:rsidRDefault="00E978D2" w:rsidP="00E978D2">
            <w:pPr>
              <w:spacing w:after="0" w:line="240" w:lineRule="auto"/>
              <w:jc w:val="both"/>
              <w:rPr>
                <w:rFonts w:ascii="Times New Roman" w:eastAsia="Times New Roman" w:hAnsi="Times New Roman" w:cs="Times New Roman"/>
                <w:sz w:val="24"/>
                <w:szCs w:val="24"/>
                <w:lang w:eastAsia="ru-RU"/>
              </w:rPr>
            </w:pPr>
            <w:r w:rsidRPr="003A0ED8">
              <w:rPr>
                <w:rFonts w:ascii="Times New Roman" w:eastAsia="Times New Roman" w:hAnsi="Times New Roman" w:cs="Times New Roman"/>
                <w:sz w:val="24"/>
                <w:szCs w:val="24"/>
                <w:lang w:eastAsia="ru-RU"/>
              </w:rPr>
              <w:t>Куст скважин № 104.1</w:t>
            </w:r>
          </w:p>
        </w:tc>
      </w:tr>
      <w:tr w:rsidR="00E978D2" w:rsidRPr="003A0ED8" w14:paraId="073274A8" w14:textId="77777777" w:rsidTr="00A76F53">
        <w:trPr>
          <w:trHeight w:val="283"/>
        </w:trPr>
        <w:tc>
          <w:tcPr>
            <w:tcW w:w="1100" w:type="dxa"/>
            <w:tcBorders>
              <w:top w:val="nil"/>
              <w:left w:val="single" w:sz="4" w:space="0" w:color="auto"/>
              <w:bottom w:val="single" w:sz="4" w:space="0" w:color="auto"/>
              <w:right w:val="single" w:sz="4" w:space="0" w:color="auto"/>
            </w:tcBorders>
            <w:shd w:val="clear" w:color="auto" w:fill="auto"/>
            <w:noWrap/>
            <w:vAlign w:val="center"/>
          </w:tcPr>
          <w:p w14:paraId="185162C4" w14:textId="77777777" w:rsidR="00E978D2" w:rsidRPr="003A0ED8" w:rsidRDefault="00E978D2" w:rsidP="00E978D2">
            <w:pPr>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sz w:val="24"/>
                <w:szCs w:val="24"/>
                <w:lang w:eastAsia="ru-RU"/>
              </w:rPr>
              <w:t>3</w:t>
            </w:r>
          </w:p>
        </w:tc>
        <w:tc>
          <w:tcPr>
            <w:tcW w:w="8319" w:type="dxa"/>
            <w:tcBorders>
              <w:top w:val="nil"/>
              <w:left w:val="nil"/>
              <w:bottom w:val="single" w:sz="4" w:space="0" w:color="auto"/>
              <w:right w:val="single" w:sz="4" w:space="0" w:color="auto"/>
            </w:tcBorders>
            <w:shd w:val="clear" w:color="auto" w:fill="auto"/>
            <w:noWrap/>
          </w:tcPr>
          <w:p w14:paraId="0546C64F" w14:textId="77777777" w:rsidR="00E978D2" w:rsidRPr="003A0ED8" w:rsidRDefault="00E978D2" w:rsidP="00E978D2">
            <w:pPr>
              <w:spacing w:after="0" w:line="240" w:lineRule="auto"/>
              <w:jc w:val="both"/>
              <w:rPr>
                <w:rFonts w:ascii="Times New Roman" w:eastAsia="Times New Roman" w:hAnsi="Times New Roman" w:cs="Times New Roman"/>
                <w:sz w:val="24"/>
                <w:szCs w:val="24"/>
                <w:lang w:eastAsia="ru-RU"/>
              </w:rPr>
            </w:pPr>
            <w:r w:rsidRPr="003A0ED8">
              <w:rPr>
                <w:rFonts w:ascii="Times New Roman" w:eastAsia="Times New Roman" w:hAnsi="Times New Roman" w:cs="Times New Roman"/>
                <w:sz w:val="24"/>
                <w:szCs w:val="24"/>
                <w:lang w:eastAsia="ru-RU"/>
              </w:rPr>
              <w:t>Куст скважин № 12Б</w:t>
            </w:r>
          </w:p>
        </w:tc>
      </w:tr>
      <w:tr w:rsidR="00E978D2" w:rsidRPr="003A0ED8" w14:paraId="762102F2" w14:textId="77777777" w:rsidTr="00A76F53">
        <w:trPr>
          <w:trHeight w:val="283"/>
        </w:trPr>
        <w:tc>
          <w:tcPr>
            <w:tcW w:w="1100" w:type="dxa"/>
            <w:tcBorders>
              <w:top w:val="nil"/>
              <w:left w:val="single" w:sz="4" w:space="0" w:color="auto"/>
              <w:bottom w:val="single" w:sz="4" w:space="0" w:color="auto"/>
              <w:right w:val="single" w:sz="4" w:space="0" w:color="auto"/>
            </w:tcBorders>
            <w:shd w:val="clear" w:color="auto" w:fill="auto"/>
            <w:noWrap/>
          </w:tcPr>
          <w:p w14:paraId="35B20E19" w14:textId="77777777" w:rsidR="00E978D2" w:rsidRPr="003A0ED8" w:rsidRDefault="00E978D2" w:rsidP="00E978D2">
            <w:pPr>
              <w:autoSpaceDE w:val="0"/>
              <w:autoSpaceDN w:val="0"/>
              <w:adjustRightInd w:val="0"/>
              <w:spacing w:after="0" w:line="240" w:lineRule="auto"/>
              <w:jc w:val="center"/>
              <w:rPr>
                <w:rFonts w:ascii="Times New Roman" w:eastAsia="Calibri" w:hAnsi="Times New Roman" w:cs="Times New Roman"/>
                <w:sz w:val="24"/>
                <w:szCs w:val="24"/>
              </w:rPr>
            </w:pPr>
            <w:r w:rsidRPr="003A0ED8">
              <w:rPr>
                <w:rFonts w:ascii="Times New Roman" w:eastAsia="Calibri" w:hAnsi="Times New Roman" w:cs="Times New Roman"/>
                <w:sz w:val="24"/>
                <w:szCs w:val="24"/>
              </w:rPr>
              <w:t>4</w:t>
            </w:r>
          </w:p>
        </w:tc>
        <w:tc>
          <w:tcPr>
            <w:tcW w:w="8319" w:type="dxa"/>
            <w:tcBorders>
              <w:top w:val="nil"/>
              <w:left w:val="single" w:sz="4" w:space="0" w:color="auto"/>
              <w:bottom w:val="single" w:sz="4" w:space="0" w:color="auto"/>
              <w:right w:val="single" w:sz="4" w:space="0" w:color="auto"/>
            </w:tcBorders>
            <w:shd w:val="clear" w:color="auto" w:fill="auto"/>
            <w:noWrap/>
          </w:tcPr>
          <w:p w14:paraId="0AD3B059" w14:textId="77777777" w:rsidR="00E978D2" w:rsidRPr="003A0ED8" w:rsidRDefault="00E978D2" w:rsidP="00E978D2">
            <w:pPr>
              <w:spacing w:after="0" w:line="240" w:lineRule="auto"/>
              <w:jc w:val="both"/>
              <w:rPr>
                <w:rFonts w:ascii="Times New Roman" w:eastAsia="Times New Roman" w:hAnsi="Times New Roman" w:cs="Times New Roman"/>
                <w:sz w:val="24"/>
                <w:szCs w:val="24"/>
                <w:lang w:eastAsia="ru-RU"/>
              </w:rPr>
            </w:pPr>
            <w:r w:rsidRPr="003A0ED8">
              <w:rPr>
                <w:rFonts w:ascii="Times New Roman" w:eastAsia="Times New Roman" w:hAnsi="Times New Roman" w:cs="Times New Roman"/>
                <w:sz w:val="24"/>
                <w:szCs w:val="24"/>
                <w:lang w:eastAsia="ru-RU"/>
              </w:rPr>
              <w:t>Куст скважин № 104</w:t>
            </w:r>
          </w:p>
        </w:tc>
      </w:tr>
      <w:tr w:rsidR="00E978D2" w:rsidRPr="003A0ED8" w14:paraId="13F70D75" w14:textId="77777777" w:rsidTr="00A76F53">
        <w:trPr>
          <w:trHeight w:val="283"/>
        </w:trPr>
        <w:tc>
          <w:tcPr>
            <w:tcW w:w="1100" w:type="dxa"/>
            <w:tcBorders>
              <w:top w:val="nil"/>
              <w:left w:val="single" w:sz="4" w:space="0" w:color="auto"/>
              <w:bottom w:val="single" w:sz="4" w:space="0" w:color="auto"/>
              <w:right w:val="single" w:sz="4" w:space="0" w:color="auto"/>
            </w:tcBorders>
            <w:shd w:val="clear" w:color="auto" w:fill="auto"/>
            <w:noWrap/>
          </w:tcPr>
          <w:p w14:paraId="6B7AFC17" w14:textId="77777777" w:rsidR="00E978D2" w:rsidRPr="003A0ED8" w:rsidRDefault="00E978D2" w:rsidP="00E978D2">
            <w:pPr>
              <w:autoSpaceDE w:val="0"/>
              <w:autoSpaceDN w:val="0"/>
              <w:adjustRightInd w:val="0"/>
              <w:spacing w:after="0" w:line="240" w:lineRule="auto"/>
              <w:jc w:val="center"/>
              <w:rPr>
                <w:rFonts w:ascii="Times New Roman" w:eastAsia="Calibri" w:hAnsi="Times New Roman" w:cs="Times New Roman"/>
                <w:sz w:val="24"/>
                <w:szCs w:val="24"/>
              </w:rPr>
            </w:pPr>
            <w:r w:rsidRPr="003A0ED8">
              <w:rPr>
                <w:rFonts w:ascii="Times New Roman" w:eastAsia="Calibri" w:hAnsi="Times New Roman" w:cs="Times New Roman"/>
                <w:sz w:val="24"/>
                <w:szCs w:val="24"/>
              </w:rPr>
              <w:t>5</w:t>
            </w:r>
          </w:p>
        </w:tc>
        <w:tc>
          <w:tcPr>
            <w:tcW w:w="8319" w:type="dxa"/>
            <w:tcBorders>
              <w:top w:val="nil"/>
              <w:left w:val="single" w:sz="4" w:space="0" w:color="auto"/>
              <w:bottom w:val="single" w:sz="4" w:space="0" w:color="auto"/>
              <w:right w:val="single" w:sz="4" w:space="0" w:color="auto"/>
            </w:tcBorders>
            <w:shd w:val="clear" w:color="auto" w:fill="auto"/>
            <w:noWrap/>
          </w:tcPr>
          <w:p w14:paraId="6825FA0F" w14:textId="77777777" w:rsidR="00E978D2" w:rsidRPr="003A0ED8" w:rsidRDefault="00E978D2" w:rsidP="00E978D2">
            <w:pPr>
              <w:spacing w:after="0" w:line="240" w:lineRule="auto"/>
              <w:jc w:val="both"/>
              <w:rPr>
                <w:rFonts w:ascii="Times New Roman" w:eastAsia="Times New Roman" w:hAnsi="Times New Roman" w:cs="Times New Roman"/>
                <w:sz w:val="24"/>
                <w:szCs w:val="24"/>
                <w:lang w:eastAsia="ru-RU"/>
              </w:rPr>
            </w:pPr>
            <w:r w:rsidRPr="003A0ED8">
              <w:rPr>
                <w:rFonts w:ascii="Times New Roman" w:eastAsia="Times New Roman" w:hAnsi="Times New Roman" w:cs="Times New Roman"/>
                <w:sz w:val="24"/>
                <w:szCs w:val="24"/>
                <w:lang w:eastAsia="ru-RU"/>
              </w:rPr>
              <w:t>Подъезд к кусту скважин № 12Б (заезд 2)</w:t>
            </w:r>
          </w:p>
        </w:tc>
      </w:tr>
      <w:tr w:rsidR="00E978D2" w:rsidRPr="003A0ED8" w14:paraId="67BE8081" w14:textId="77777777" w:rsidTr="00A76F53">
        <w:trPr>
          <w:trHeight w:val="283"/>
        </w:trPr>
        <w:tc>
          <w:tcPr>
            <w:tcW w:w="1100" w:type="dxa"/>
            <w:tcBorders>
              <w:top w:val="nil"/>
              <w:left w:val="single" w:sz="4" w:space="0" w:color="auto"/>
              <w:bottom w:val="single" w:sz="4" w:space="0" w:color="auto"/>
              <w:right w:val="single" w:sz="4" w:space="0" w:color="auto"/>
            </w:tcBorders>
            <w:shd w:val="clear" w:color="auto" w:fill="auto"/>
            <w:noWrap/>
          </w:tcPr>
          <w:p w14:paraId="07CC0C96" w14:textId="77777777" w:rsidR="00E978D2" w:rsidRPr="003A0ED8" w:rsidRDefault="00E978D2" w:rsidP="00E978D2">
            <w:pPr>
              <w:autoSpaceDE w:val="0"/>
              <w:autoSpaceDN w:val="0"/>
              <w:adjustRightInd w:val="0"/>
              <w:spacing w:after="0" w:line="240" w:lineRule="auto"/>
              <w:jc w:val="center"/>
              <w:rPr>
                <w:rFonts w:ascii="Times New Roman" w:eastAsia="Calibri" w:hAnsi="Times New Roman" w:cs="Times New Roman"/>
                <w:sz w:val="24"/>
                <w:szCs w:val="24"/>
              </w:rPr>
            </w:pPr>
            <w:r w:rsidRPr="003A0ED8">
              <w:rPr>
                <w:rFonts w:ascii="Times New Roman" w:eastAsia="Calibri" w:hAnsi="Times New Roman" w:cs="Times New Roman"/>
                <w:sz w:val="24"/>
                <w:szCs w:val="24"/>
              </w:rPr>
              <w:t>6</w:t>
            </w:r>
          </w:p>
        </w:tc>
        <w:tc>
          <w:tcPr>
            <w:tcW w:w="8319" w:type="dxa"/>
            <w:tcBorders>
              <w:top w:val="nil"/>
              <w:left w:val="single" w:sz="4" w:space="0" w:color="auto"/>
              <w:bottom w:val="single" w:sz="4" w:space="0" w:color="auto"/>
              <w:right w:val="single" w:sz="4" w:space="0" w:color="auto"/>
            </w:tcBorders>
            <w:shd w:val="clear" w:color="auto" w:fill="auto"/>
            <w:noWrap/>
          </w:tcPr>
          <w:p w14:paraId="3A0B8A1E" w14:textId="77777777" w:rsidR="00E978D2" w:rsidRPr="003A0ED8" w:rsidRDefault="00E978D2" w:rsidP="00E978D2">
            <w:pPr>
              <w:tabs>
                <w:tab w:val="center" w:pos="4051"/>
              </w:tabs>
              <w:spacing w:after="0" w:line="240" w:lineRule="auto"/>
              <w:jc w:val="both"/>
              <w:rPr>
                <w:rFonts w:ascii="Times New Roman" w:eastAsia="Times New Roman" w:hAnsi="Times New Roman" w:cs="Times New Roman"/>
                <w:sz w:val="24"/>
                <w:szCs w:val="24"/>
                <w:lang w:eastAsia="ru-RU"/>
              </w:rPr>
            </w:pPr>
            <w:r w:rsidRPr="003A0ED8">
              <w:rPr>
                <w:rFonts w:ascii="Times New Roman" w:eastAsia="Times New Roman" w:hAnsi="Times New Roman" w:cs="Times New Roman"/>
                <w:sz w:val="24"/>
                <w:szCs w:val="24"/>
                <w:lang w:eastAsia="ru-RU"/>
              </w:rPr>
              <w:t>Подъезд к кусту скважин № 12Б1</w:t>
            </w:r>
            <w:r w:rsidRPr="003A0ED8">
              <w:rPr>
                <w:rFonts w:ascii="Times New Roman" w:eastAsia="Times New Roman" w:hAnsi="Times New Roman" w:cs="Times New Roman"/>
                <w:sz w:val="24"/>
                <w:szCs w:val="24"/>
                <w:lang w:eastAsia="ru-RU"/>
              </w:rPr>
              <w:tab/>
            </w:r>
          </w:p>
        </w:tc>
      </w:tr>
      <w:tr w:rsidR="00E978D2" w:rsidRPr="003A0ED8" w14:paraId="308468E8" w14:textId="77777777" w:rsidTr="00A76F53">
        <w:trPr>
          <w:trHeight w:val="283"/>
        </w:trPr>
        <w:tc>
          <w:tcPr>
            <w:tcW w:w="1100" w:type="dxa"/>
            <w:tcBorders>
              <w:top w:val="nil"/>
              <w:left w:val="single" w:sz="4" w:space="0" w:color="auto"/>
              <w:bottom w:val="single" w:sz="4" w:space="0" w:color="auto"/>
              <w:right w:val="single" w:sz="4" w:space="0" w:color="auto"/>
            </w:tcBorders>
            <w:shd w:val="clear" w:color="auto" w:fill="auto"/>
            <w:noWrap/>
          </w:tcPr>
          <w:p w14:paraId="1254CC61" w14:textId="77777777" w:rsidR="00E978D2" w:rsidRPr="003A0ED8" w:rsidRDefault="00E978D2" w:rsidP="00E978D2">
            <w:pPr>
              <w:autoSpaceDE w:val="0"/>
              <w:autoSpaceDN w:val="0"/>
              <w:adjustRightInd w:val="0"/>
              <w:spacing w:after="0" w:line="240" w:lineRule="auto"/>
              <w:jc w:val="center"/>
              <w:rPr>
                <w:rFonts w:ascii="Times New Roman" w:eastAsia="Calibri" w:hAnsi="Times New Roman" w:cs="Times New Roman"/>
                <w:sz w:val="24"/>
                <w:szCs w:val="24"/>
              </w:rPr>
            </w:pPr>
            <w:r w:rsidRPr="003A0ED8">
              <w:rPr>
                <w:rFonts w:ascii="Times New Roman" w:eastAsia="Calibri" w:hAnsi="Times New Roman" w:cs="Times New Roman"/>
                <w:sz w:val="24"/>
                <w:szCs w:val="24"/>
              </w:rPr>
              <w:t>7</w:t>
            </w:r>
          </w:p>
        </w:tc>
        <w:tc>
          <w:tcPr>
            <w:tcW w:w="8319" w:type="dxa"/>
            <w:tcBorders>
              <w:top w:val="nil"/>
              <w:left w:val="single" w:sz="4" w:space="0" w:color="auto"/>
              <w:bottom w:val="single" w:sz="4" w:space="0" w:color="auto"/>
              <w:right w:val="single" w:sz="4" w:space="0" w:color="auto"/>
            </w:tcBorders>
            <w:shd w:val="clear" w:color="auto" w:fill="auto"/>
            <w:noWrap/>
          </w:tcPr>
          <w:p w14:paraId="5A314DD9" w14:textId="77777777" w:rsidR="00E978D2" w:rsidRPr="003A0ED8" w:rsidRDefault="00E978D2" w:rsidP="00E978D2">
            <w:pPr>
              <w:tabs>
                <w:tab w:val="center" w:pos="4051"/>
              </w:tabs>
              <w:spacing w:after="0" w:line="240" w:lineRule="auto"/>
              <w:jc w:val="both"/>
              <w:rPr>
                <w:rFonts w:ascii="Times New Roman" w:eastAsia="Times New Roman" w:hAnsi="Times New Roman" w:cs="Times New Roman"/>
                <w:sz w:val="24"/>
                <w:szCs w:val="24"/>
                <w:lang w:eastAsia="ru-RU"/>
              </w:rPr>
            </w:pPr>
            <w:r w:rsidRPr="003A0ED8">
              <w:rPr>
                <w:rFonts w:ascii="Times New Roman" w:eastAsia="Times New Roman" w:hAnsi="Times New Roman" w:cs="Times New Roman"/>
                <w:sz w:val="24"/>
                <w:szCs w:val="24"/>
                <w:lang w:eastAsia="ru-RU"/>
              </w:rPr>
              <w:t>Подъезд к кусту скважин № 12Б1 (заезд 2)</w:t>
            </w:r>
          </w:p>
        </w:tc>
      </w:tr>
      <w:tr w:rsidR="00E978D2" w:rsidRPr="003A0ED8" w14:paraId="76956098" w14:textId="77777777" w:rsidTr="00A76F53">
        <w:trPr>
          <w:trHeight w:hRule="exact" w:val="284"/>
        </w:trPr>
        <w:tc>
          <w:tcPr>
            <w:tcW w:w="1100" w:type="dxa"/>
            <w:tcBorders>
              <w:top w:val="nil"/>
              <w:left w:val="single" w:sz="4" w:space="0" w:color="auto"/>
              <w:bottom w:val="single" w:sz="4" w:space="0" w:color="auto"/>
              <w:right w:val="single" w:sz="4" w:space="0" w:color="auto"/>
            </w:tcBorders>
            <w:shd w:val="clear" w:color="auto" w:fill="auto"/>
            <w:noWrap/>
          </w:tcPr>
          <w:p w14:paraId="62B95569" w14:textId="77777777" w:rsidR="00E978D2" w:rsidRPr="003A0ED8" w:rsidRDefault="00E978D2" w:rsidP="00E978D2">
            <w:pPr>
              <w:autoSpaceDE w:val="0"/>
              <w:autoSpaceDN w:val="0"/>
              <w:adjustRightInd w:val="0"/>
              <w:spacing w:after="0" w:line="240" w:lineRule="auto"/>
              <w:jc w:val="center"/>
              <w:rPr>
                <w:rFonts w:ascii="Times New Roman" w:eastAsia="Calibri" w:hAnsi="Times New Roman" w:cs="Times New Roman"/>
                <w:sz w:val="24"/>
                <w:szCs w:val="24"/>
              </w:rPr>
            </w:pPr>
            <w:r w:rsidRPr="003A0ED8">
              <w:rPr>
                <w:rFonts w:ascii="Times New Roman" w:eastAsia="Calibri" w:hAnsi="Times New Roman" w:cs="Times New Roman"/>
                <w:sz w:val="24"/>
                <w:szCs w:val="24"/>
              </w:rPr>
              <w:t>8</w:t>
            </w:r>
          </w:p>
        </w:tc>
        <w:tc>
          <w:tcPr>
            <w:tcW w:w="8319" w:type="dxa"/>
            <w:tcBorders>
              <w:top w:val="nil"/>
              <w:left w:val="single" w:sz="4" w:space="0" w:color="auto"/>
              <w:bottom w:val="single" w:sz="4" w:space="0" w:color="auto"/>
              <w:right w:val="single" w:sz="4" w:space="0" w:color="auto"/>
            </w:tcBorders>
            <w:shd w:val="clear" w:color="auto" w:fill="auto"/>
            <w:noWrap/>
            <w:vAlign w:val="center"/>
          </w:tcPr>
          <w:p w14:paraId="7B0E81C5" w14:textId="77777777" w:rsidR="00E978D2" w:rsidRPr="003A0ED8" w:rsidRDefault="00E978D2" w:rsidP="00E978D2">
            <w:pPr>
              <w:tabs>
                <w:tab w:val="num" w:pos="284"/>
                <w:tab w:val="left" w:pos="10206"/>
              </w:tabs>
              <w:spacing w:after="0" w:line="360" w:lineRule="auto"/>
              <w:ind w:right="284"/>
              <w:jc w:val="both"/>
              <w:rPr>
                <w:rFonts w:ascii="Times New Roman" w:eastAsia="Times New Roman" w:hAnsi="Times New Roman" w:cs="Times New Roman"/>
                <w:sz w:val="24"/>
                <w:szCs w:val="24"/>
                <w:lang w:eastAsia="ru-RU"/>
              </w:rPr>
            </w:pPr>
            <w:r w:rsidRPr="003A0ED8">
              <w:rPr>
                <w:rFonts w:ascii="Times New Roman" w:eastAsia="Times New Roman" w:hAnsi="Times New Roman" w:cs="Times New Roman"/>
                <w:sz w:val="24"/>
                <w:szCs w:val="24"/>
                <w:lang w:eastAsia="ru-RU"/>
              </w:rPr>
              <w:t xml:space="preserve">Нефтегазосборные сети К 12Б.1 – </w:t>
            </w:r>
            <w:proofErr w:type="spellStart"/>
            <w:r w:rsidRPr="003A0ED8">
              <w:rPr>
                <w:rFonts w:ascii="Times New Roman" w:eastAsia="Times New Roman" w:hAnsi="Times New Roman" w:cs="Times New Roman"/>
                <w:sz w:val="24"/>
                <w:szCs w:val="24"/>
                <w:lang w:eastAsia="ru-RU"/>
              </w:rPr>
              <w:t>т.вр</w:t>
            </w:r>
            <w:proofErr w:type="spellEnd"/>
            <w:r w:rsidRPr="003A0ED8">
              <w:rPr>
                <w:rFonts w:ascii="Times New Roman" w:eastAsia="Times New Roman" w:hAnsi="Times New Roman" w:cs="Times New Roman"/>
                <w:sz w:val="24"/>
                <w:szCs w:val="24"/>
                <w:lang w:eastAsia="ru-RU"/>
              </w:rPr>
              <w:t>. К 12Б</w:t>
            </w:r>
          </w:p>
        </w:tc>
      </w:tr>
      <w:tr w:rsidR="00E978D2" w:rsidRPr="003A0ED8" w14:paraId="7D8BAF37" w14:textId="77777777" w:rsidTr="00A76F53">
        <w:trPr>
          <w:trHeight w:hRule="exact" w:val="284"/>
        </w:trPr>
        <w:tc>
          <w:tcPr>
            <w:tcW w:w="1100" w:type="dxa"/>
            <w:tcBorders>
              <w:top w:val="nil"/>
              <w:left w:val="single" w:sz="4" w:space="0" w:color="auto"/>
              <w:bottom w:val="single" w:sz="4" w:space="0" w:color="auto"/>
              <w:right w:val="single" w:sz="4" w:space="0" w:color="auto"/>
            </w:tcBorders>
            <w:shd w:val="clear" w:color="auto" w:fill="auto"/>
            <w:noWrap/>
            <w:vAlign w:val="center"/>
          </w:tcPr>
          <w:p w14:paraId="5BA79523" w14:textId="77777777" w:rsidR="00E978D2" w:rsidRPr="003A0ED8" w:rsidRDefault="00E978D2" w:rsidP="00E978D2">
            <w:pPr>
              <w:autoSpaceDE w:val="0"/>
              <w:autoSpaceDN w:val="0"/>
              <w:adjustRightInd w:val="0"/>
              <w:spacing w:after="0" w:line="240" w:lineRule="auto"/>
              <w:jc w:val="center"/>
              <w:rPr>
                <w:rFonts w:ascii="Times New Roman" w:eastAsia="Calibri" w:hAnsi="Times New Roman" w:cs="Times New Roman"/>
                <w:sz w:val="24"/>
                <w:szCs w:val="24"/>
              </w:rPr>
            </w:pPr>
            <w:r w:rsidRPr="003A0ED8">
              <w:rPr>
                <w:rFonts w:ascii="Times New Roman" w:eastAsia="Calibri" w:hAnsi="Times New Roman" w:cs="Times New Roman"/>
                <w:sz w:val="24"/>
                <w:szCs w:val="24"/>
              </w:rPr>
              <w:t>9</w:t>
            </w:r>
          </w:p>
        </w:tc>
        <w:tc>
          <w:tcPr>
            <w:tcW w:w="8319" w:type="dxa"/>
            <w:tcBorders>
              <w:top w:val="nil"/>
              <w:left w:val="single" w:sz="4" w:space="0" w:color="auto"/>
              <w:bottom w:val="single" w:sz="4" w:space="0" w:color="auto"/>
              <w:right w:val="single" w:sz="4" w:space="0" w:color="auto"/>
            </w:tcBorders>
            <w:shd w:val="clear" w:color="auto" w:fill="auto"/>
            <w:noWrap/>
            <w:vAlign w:val="center"/>
          </w:tcPr>
          <w:p w14:paraId="47114B89" w14:textId="77777777" w:rsidR="00E978D2" w:rsidRPr="003A0ED8" w:rsidRDefault="00E978D2" w:rsidP="00E978D2">
            <w:pPr>
              <w:tabs>
                <w:tab w:val="num" w:pos="284"/>
                <w:tab w:val="left" w:pos="10206"/>
              </w:tabs>
              <w:spacing w:after="0" w:line="360" w:lineRule="auto"/>
              <w:ind w:right="284"/>
              <w:jc w:val="both"/>
              <w:rPr>
                <w:rFonts w:ascii="Times New Roman" w:eastAsia="Times New Roman" w:hAnsi="Times New Roman" w:cs="Times New Roman"/>
                <w:sz w:val="24"/>
                <w:szCs w:val="24"/>
                <w:lang w:eastAsia="ru-RU"/>
              </w:rPr>
            </w:pPr>
            <w:r w:rsidRPr="003A0ED8">
              <w:rPr>
                <w:rFonts w:ascii="Times New Roman" w:eastAsia="Times New Roman" w:hAnsi="Times New Roman" w:cs="Times New Roman"/>
                <w:sz w:val="24"/>
                <w:szCs w:val="24"/>
                <w:lang w:eastAsia="ru-RU"/>
              </w:rPr>
              <w:t xml:space="preserve">Нефтегазосборные сети Уз№131– </w:t>
            </w:r>
            <w:proofErr w:type="spellStart"/>
            <w:r w:rsidRPr="003A0ED8">
              <w:rPr>
                <w:rFonts w:ascii="Times New Roman" w:eastAsia="Times New Roman" w:hAnsi="Times New Roman" w:cs="Times New Roman"/>
                <w:sz w:val="24"/>
                <w:szCs w:val="24"/>
                <w:lang w:eastAsia="ru-RU"/>
              </w:rPr>
              <w:t>т.вр</w:t>
            </w:r>
            <w:proofErr w:type="spellEnd"/>
            <w:r w:rsidRPr="003A0ED8">
              <w:rPr>
                <w:rFonts w:ascii="Times New Roman" w:eastAsia="Times New Roman" w:hAnsi="Times New Roman" w:cs="Times New Roman"/>
                <w:sz w:val="24"/>
                <w:szCs w:val="24"/>
                <w:lang w:eastAsia="ru-RU"/>
              </w:rPr>
              <w:t>. К 111</w:t>
            </w:r>
          </w:p>
        </w:tc>
      </w:tr>
      <w:tr w:rsidR="00E978D2" w:rsidRPr="003A0ED8" w14:paraId="13193623" w14:textId="77777777" w:rsidTr="00A76F53">
        <w:trPr>
          <w:trHeight w:hRule="exact" w:val="284"/>
        </w:trPr>
        <w:tc>
          <w:tcPr>
            <w:tcW w:w="1100" w:type="dxa"/>
            <w:tcBorders>
              <w:top w:val="nil"/>
              <w:left w:val="single" w:sz="4" w:space="0" w:color="auto"/>
              <w:bottom w:val="single" w:sz="4" w:space="0" w:color="auto"/>
              <w:right w:val="single" w:sz="4" w:space="0" w:color="auto"/>
            </w:tcBorders>
            <w:shd w:val="clear" w:color="auto" w:fill="auto"/>
            <w:noWrap/>
            <w:vAlign w:val="center"/>
          </w:tcPr>
          <w:p w14:paraId="72CDD91F" w14:textId="77777777" w:rsidR="00E978D2" w:rsidRPr="003A0ED8" w:rsidRDefault="00E978D2" w:rsidP="00E978D2">
            <w:pPr>
              <w:autoSpaceDE w:val="0"/>
              <w:autoSpaceDN w:val="0"/>
              <w:adjustRightInd w:val="0"/>
              <w:spacing w:after="0" w:line="240" w:lineRule="auto"/>
              <w:jc w:val="center"/>
              <w:rPr>
                <w:rFonts w:ascii="Times New Roman" w:eastAsia="Calibri" w:hAnsi="Times New Roman" w:cs="Times New Roman"/>
                <w:sz w:val="24"/>
                <w:szCs w:val="24"/>
              </w:rPr>
            </w:pPr>
            <w:r w:rsidRPr="003A0ED8">
              <w:rPr>
                <w:rFonts w:ascii="Times New Roman" w:eastAsia="Calibri" w:hAnsi="Times New Roman" w:cs="Times New Roman"/>
                <w:sz w:val="24"/>
                <w:szCs w:val="24"/>
              </w:rPr>
              <w:t>10</w:t>
            </w:r>
          </w:p>
        </w:tc>
        <w:tc>
          <w:tcPr>
            <w:tcW w:w="8319" w:type="dxa"/>
            <w:tcBorders>
              <w:top w:val="nil"/>
              <w:left w:val="single" w:sz="4" w:space="0" w:color="auto"/>
              <w:bottom w:val="single" w:sz="4" w:space="0" w:color="auto"/>
              <w:right w:val="single" w:sz="4" w:space="0" w:color="auto"/>
            </w:tcBorders>
            <w:shd w:val="clear" w:color="auto" w:fill="auto"/>
            <w:noWrap/>
            <w:vAlign w:val="center"/>
          </w:tcPr>
          <w:p w14:paraId="5E0F7C1C" w14:textId="77777777" w:rsidR="00E978D2" w:rsidRPr="003A0ED8" w:rsidRDefault="00E978D2" w:rsidP="00E978D2">
            <w:pPr>
              <w:tabs>
                <w:tab w:val="num" w:pos="284"/>
                <w:tab w:val="left" w:pos="10206"/>
              </w:tabs>
              <w:spacing w:after="0" w:line="360" w:lineRule="auto"/>
              <w:ind w:right="284"/>
              <w:jc w:val="both"/>
              <w:rPr>
                <w:rFonts w:ascii="Times New Roman" w:eastAsia="Times New Roman" w:hAnsi="Times New Roman" w:cs="Times New Roman"/>
                <w:sz w:val="24"/>
                <w:szCs w:val="24"/>
                <w:lang w:eastAsia="ru-RU"/>
              </w:rPr>
            </w:pPr>
            <w:r w:rsidRPr="003A0ED8">
              <w:rPr>
                <w:rFonts w:ascii="Times New Roman" w:eastAsia="Times New Roman" w:hAnsi="Times New Roman" w:cs="Times New Roman"/>
                <w:sz w:val="24"/>
                <w:szCs w:val="24"/>
                <w:lang w:eastAsia="ru-RU"/>
              </w:rPr>
              <w:t xml:space="preserve">Высоконапорный водовод </w:t>
            </w:r>
            <w:proofErr w:type="spellStart"/>
            <w:r w:rsidRPr="003A0ED8">
              <w:rPr>
                <w:rFonts w:ascii="Times New Roman" w:eastAsia="Times New Roman" w:hAnsi="Times New Roman" w:cs="Times New Roman"/>
                <w:sz w:val="24"/>
                <w:szCs w:val="24"/>
                <w:lang w:eastAsia="ru-RU"/>
              </w:rPr>
              <w:t>т.вр</w:t>
            </w:r>
            <w:proofErr w:type="spellEnd"/>
            <w:r w:rsidRPr="003A0ED8">
              <w:rPr>
                <w:rFonts w:ascii="Times New Roman" w:eastAsia="Times New Roman" w:hAnsi="Times New Roman" w:cs="Times New Roman"/>
                <w:sz w:val="24"/>
                <w:szCs w:val="24"/>
                <w:lang w:eastAsia="ru-RU"/>
              </w:rPr>
              <w:t>. К 12Б – К 12Б.1</w:t>
            </w:r>
          </w:p>
        </w:tc>
      </w:tr>
      <w:tr w:rsidR="00E978D2" w:rsidRPr="003A0ED8" w14:paraId="6CBBFD2B" w14:textId="77777777" w:rsidTr="00A76F53">
        <w:trPr>
          <w:trHeight w:hRule="exact" w:val="284"/>
        </w:trPr>
        <w:tc>
          <w:tcPr>
            <w:tcW w:w="1100" w:type="dxa"/>
            <w:tcBorders>
              <w:top w:val="nil"/>
              <w:left w:val="single" w:sz="4" w:space="0" w:color="auto"/>
              <w:bottom w:val="single" w:sz="4" w:space="0" w:color="auto"/>
              <w:right w:val="single" w:sz="4" w:space="0" w:color="auto"/>
            </w:tcBorders>
            <w:shd w:val="clear" w:color="auto" w:fill="auto"/>
            <w:noWrap/>
            <w:vAlign w:val="center"/>
          </w:tcPr>
          <w:p w14:paraId="493E88C6" w14:textId="77777777" w:rsidR="00E978D2" w:rsidRPr="003A0ED8" w:rsidRDefault="00E978D2" w:rsidP="00E978D2">
            <w:pPr>
              <w:autoSpaceDE w:val="0"/>
              <w:autoSpaceDN w:val="0"/>
              <w:adjustRightInd w:val="0"/>
              <w:spacing w:after="0" w:line="240" w:lineRule="auto"/>
              <w:jc w:val="center"/>
              <w:rPr>
                <w:rFonts w:ascii="Times New Roman" w:eastAsia="Calibri" w:hAnsi="Times New Roman" w:cs="Times New Roman"/>
                <w:sz w:val="24"/>
                <w:szCs w:val="24"/>
              </w:rPr>
            </w:pPr>
            <w:r w:rsidRPr="003A0ED8">
              <w:rPr>
                <w:rFonts w:ascii="Times New Roman" w:eastAsia="Calibri" w:hAnsi="Times New Roman" w:cs="Times New Roman"/>
                <w:sz w:val="24"/>
                <w:szCs w:val="24"/>
              </w:rPr>
              <w:t>11</w:t>
            </w:r>
          </w:p>
        </w:tc>
        <w:tc>
          <w:tcPr>
            <w:tcW w:w="8319" w:type="dxa"/>
            <w:tcBorders>
              <w:top w:val="nil"/>
              <w:left w:val="single" w:sz="4" w:space="0" w:color="auto"/>
              <w:bottom w:val="single" w:sz="4" w:space="0" w:color="auto"/>
              <w:right w:val="single" w:sz="4" w:space="0" w:color="auto"/>
            </w:tcBorders>
            <w:shd w:val="clear" w:color="auto" w:fill="auto"/>
            <w:noWrap/>
            <w:vAlign w:val="center"/>
          </w:tcPr>
          <w:p w14:paraId="7F11E646" w14:textId="77777777" w:rsidR="00E978D2" w:rsidRPr="003A0ED8" w:rsidRDefault="00E978D2" w:rsidP="00E978D2">
            <w:pPr>
              <w:tabs>
                <w:tab w:val="num" w:pos="284"/>
                <w:tab w:val="left" w:pos="10206"/>
              </w:tabs>
              <w:spacing w:after="0" w:line="360" w:lineRule="auto"/>
              <w:ind w:right="284"/>
              <w:jc w:val="both"/>
              <w:rPr>
                <w:rFonts w:ascii="Times New Roman" w:eastAsia="Times New Roman" w:hAnsi="Times New Roman" w:cs="Times New Roman"/>
                <w:sz w:val="24"/>
                <w:szCs w:val="24"/>
                <w:lang w:eastAsia="ru-RU"/>
              </w:rPr>
            </w:pPr>
            <w:r w:rsidRPr="003A0ED8">
              <w:rPr>
                <w:rFonts w:ascii="Times New Roman" w:eastAsia="Times New Roman" w:hAnsi="Times New Roman" w:cs="Times New Roman"/>
                <w:sz w:val="24"/>
                <w:szCs w:val="24"/>
                <w:lang w:eastAsia="ru-RU"/>
              </w:rPr>
              <w:t xml:space="preserve">ВЛ 6кВ №1 </w:t>
            </w:r>
            <w:proofErr w:type="spellStart"/>
            <w:r w:rsidRPr="003A0ED8">
              <w:rPr>
                <w:rFonts w:ascii="Times New Roman" w:eastAsia="Times New Roman" w:hAnsi="Times New Roman" w:cs="Times New Roman"/>
                <w:sz w:val="24"/>
                <w:szCs w:val="24"/>
                <w:lang w:eastAsia="ru-RU"/>
              </w:rPr>
              <w:t>т.вр</w:t>
            </w:r>
            <w:proofErr w:type="spellEnd"/>
            <w:r w:rsidRPr="003A0ED8">
              <w:rPr>
                <w:rFonts w:ascii="Times New Roman" w:eastAsia="Times New Roman" w:hAnsi="Times New Roman" w:cs="Times New Roman"/>
                <w:sz w:val="24"/>
                <w:szCs w:val="24"/>
                <w:lang w:eastAsia="ru-RU"/>
              </w:rPr>
              <w:t>. Куст № 12Б.1 – КТПН №1 Куст № 12Б.1</w:t>
            </w:r>
          </w:p>
        </w:tc>
      </w:tr>
      <w:tr w:rsidR="00E978D2" w:rsidRPr="003A0ED8" w14:paraId="6D7D4248" w14:textId="77777777" w:rsidTr="00A76F53">
        <w:trPr>
          <w:trHeight w:hRule="exact" w:val="284"/>
        </w:trPr>
        <w:tc>
          <w:tcPr>
            <w:tcW w:w="1100" w:type="dxa"/>
            <w:tcBorders>
              <w:top w:val="nil"/>
              <w:left w:val="single" w:sz="4" w:space="0" w:color="auto"/>
              <w:bottom w:val="single" w:sz="4" w:space="0" w:color="auto"/>
              <w:right w:val="single" w:sz="4" w:space="0" w:color="auto"/>
            </w:tcBorders>
            <w:shd w:val="clear" w:color="auto" w:fill="auto"/>
            <w:noWrap/>
          </w:tcPr>
          <w:p w14:paraId="02EC50A3" w14:textId="77777777" w:rsidR="00E978D2" w:rsidRPr="003A0ED8" w:rsidRDefault="00E978D2" w:rsidP="00E978D2">
            <w:pPr>
              <w:autoSpaceDE w:val="0"/>
              <w:autoSpaceDN w:val="0"/>
              <w:adjustRightInd w:val="0"/>
              <w:spacing w:after="0" w:line="240" w:lineRule="auto"/>
              <w:jc w:val="center"/>
              <w:rPr>
                <w:rFonts w:ascii="Times New Roman" w:eastAsia="Calibri" w:hAnsi="Times New Roman" w:cs="Times New Roman"/>
                <w:sz w:val="24"/>
                <w:szCs w:val="24"/>
              </w:rPr>
            </w:pPr>
            <w:r w:rsidRPr="003A0ED8">
              <w:rPr>
                <w:rFonts w:ascii="Times New Roman" w:eastAsia="Calibri" w:hAnsi="Times New Roman" w:cs="Times New Roman"/>
                <w:sz w:val="24"/>
                <w:szCs w:val="24"/>
              </w:rPr>
              <w:t>12</w:t>
            </w:r>
          </w:p>
        </w:tc>
        <w:tc>
          <w:tcPr>
            <w:tcW w:w="8319" w:type="dxa"/>
            <w:tcBorders>
              <w:top w:val="nil"/>
              <w:left w:val="single" w:sz="4" w:space="0" w:color="auto"/>
              <w:bottom w:val="single" w:sz="4" w:space="0" w:color="auto"/>
              <w:right w:val="single" w:sz="4" w:space="0" w:color="auto"/>
            </w:tcBorders>
            <w:shd w:val="clear" w:color="auto" w:fill="auto"/>
            <w:noWrap/>
            <w:vAlign w:val="center"/>
          </w:tcPr>
          <w:p w14:paraId="3EDE33FD" w14:textId="77777777" w:rsidR="00E978D2" w:rsidRPr="003A0ED8" w:rsidRDefault="00E978D2" w:rsidP="00E978D2">
            <w:pPr>
              <w:tabs>
                <w:tab w:val="num" w:pos="284"/>
                <w:tab w:val="left" w:pos="10206"/>
              </w:tabs>
              <w:spacing w:after="0" w:line="360" w:lineRule="auto"/>
              <w:ind w:right="284"/>
              <w:jc w:val="both"/>
              <w:rPr>
                <w:rFonts w:ascii="Times New Roman" w:eastAsia="Times New Roman" w:hAnsi="Times New Roman" w:cs="Times New Roman"/>
                <w:sz w:val="24"/>
                <w:szCs w:val="24"/>
                <w:lang w:eastAsia="ru-RU"/>
              </w:rPr>
            </w:pPr>
            <w:r w:rsidRPr="003A0ED8">
              <w:rPr>
                <w:rFonts w:ascii="Times New Roman" w:eastAsia="Times New Roman" w:hAnsi="Times New Roman" w:cs="Times New Roman"/>
                <w:sz w:val="24"/>
                <w:szCs w:val="24"/>
                <w:lang w:eastAsia="ru-RU"/>
              </w:rPr>
              <w:t xml:space="preserve">ВЛ 6кВ №2 </w:t>
            </w:r>
            <w:proofErr w:type="spellStart"/>
            <w:r w:rsidRPr="003A0ED8">
              <w:rPr>
                <w:rFonts w:ascii="Times New Roman" w:eastAsia="Times New Roman" w:hAnsi="Times New Roman" w:cs="Times New Roman"/>
                <w:sz w:val="24"/>
                <w:szCs w:val="24"/>
                <w:lang w:eastAsia="ru-RU"/>
              </w:rPr>
              <w:t>т.вр</w:t>
            </w:r>
            <w:proofErr w:type="spellEnd"/>
            <w:r w:rsidRPr="003A0ED8">
              <w:rPr>
                <w:rFonts w:ascii="Times New Roman" w:eastAsia="Times New Roman" w:hAnsi="Times New Roman" w:cs="Times New Roman"/>
                <w:sz w:val="24"/>
                <w:szCs w:val="24"/>
                <w:lang w:eastAsia="ru-RU"/>
              </w:rPr>
              <w:t>. Куст № 12Б.1 – КТПН №1 Куст № 12Б.1</w:t>
            </w:r>
          </w:p>
        </w:tc>
      </w:tr>
      <w:tr w:rsidR="00E978D2" w:rsidRPr="003A0ED8" w14:paraId="420746F2" w14:textId="77777777" w:rsidTr="00A76F53">
        <w:trPr>
          <w:trHeight w:hRule="exact" w:val="284"/>
        </w:trPr>
        <w:tc>
          <w:tcPr>
            <w:tcW w:w="1100" w:type="dxa"/>
            <w:tcBorders>
              <w:top w:val="nil"/>
              <w:left w:val="single" w:sz="4" w:space="0" w:color="auto"/>
              <w:bottom w:val="single" w:sz="4" w:space="0" w:color="auto"/>
              <w:right w:val="single" w:sz="4" w:space="0" w:color="auto"/>
            </w:tcBorders>
            <w:shd w:val="clear" w:color="auto" w:fill="auto"/>
            <w:noWrap/>
          </w:tcPr>
          <w:p w14:paraId="7964BF09" w14:textId="77777777" w:rsidR="00E978D2" w:rsidRPr="003A0ED8" w:rsidRDefault="00E978D2" w:rsidP="00E978D2">
            <w:pPr>
              <w:autoSpaceDE w:val="0"/>
              <w:autoSpaceDN w:val="0"/>
              <w:adjustRightInd w:val="0"/>
              <w:spacing w:after="0" w:line="240" w:lineRule="auto"/>
              <w:jc w:val="center"/>
              <w:rPr>
                <w:rFonts w:ascii="Times New Roman" w:eastAsia="Calibri" w:hAnsi="Times New Roman" w:cs="Times New Roman"/>
                <w:sz w:val="24"/>
                <w:szCs w:val="24"/>
              </w:rPr>
            </w:pPr>
            <w:r w:rsidRPr="003A0ED8">
              <w:rPr>
                <w:rFonts w:ascii="Times New Roman" w:eastAsia="Calibri" w:hAnsi="Times New Roman" w:cs="Times New Roman"/>
                <w:sz w:val="24"/>
                <w:szCs w:val="24"/>
              </w:rPr>
              <w:t>13</w:t>
            </w:r>
          </w:p>
        </w:tc>
        <w:tc>
          <w:tcPr>
            <w:tcW w:w="8319" w:type="dxa"/>
            <w:tcBorders>
              <w:top w:val="nil"/>
              <w:left w:val="single" w:sz="4" w:space="0" w:color="auto"/>
              <w:bottom w:val="single" w:sz="4" w:space="0" w:color="auto"/>
              <w:right w:val="single" w:sz="4" w:space="0" w:color="auto"/>
            </w:tcBorders>
            <w:shd w:val="clear" w:color="auto" w:fill="auto"/>
            <w:noWrap/>
            <w:vAlign w:val="center"/>
          </w:tcPr>
          <w:p w14:paraId="2901B847" w14:textId="77777777" w:rsidR="00E978D2" w:rsidRPr="003A0ED8" w:rsidRDefault="00E978D2" w:rsidP="00E978D2">
            <w:pPr>
              <w:tabs>
                <w:tab w:val="num" w:pos="284"/>
                <w:tab w:val="left" w:pos="10206"/>
              </w:tabs>
              <w:spacing w:after="0" w:line="360" w:lineRule="auto"/>
              <w:ind w:right="284"/>
              <w:jc w:val="both"/>
              <w:rPr>
                <w:rFonts w:ascii="Times New Roman" w:eastAsia="Times New Roman" w:hAnsi="Times New Roman" w:cs="Times New Roman"/>
                <w:sz w:val="24"/>
                <w:szCs w:val="24"/>
                <w:lang w:eastAsia="ru-RU"/>
              </w:rPr>
            </w:pPr>
            <w:r w:rsidRPr="003A0ED8">
              <w:rPr>
                <w:rFonts w:ascii="Times New Roman" w:eastAsia="Times New Roman" w:hAnsi="Times New Roman" w:cs="Times New Roman"/>
                <w:sz w:val="24"/>
                <w:szCs w:val="24"/>
                <w:lang w:eastAsia="ru-RU"/>
              </w:rPr>
              <w:t xml:space="preserve">ВЛ 6кВ №1 </w:t>
            </w:r>
            <w:proofErr w:type="spellStart"/>
            <w:r w:rsidRPr="003A0ED8">
              <w:rPr>
                <w:rFonts w:ascii="Times New Roman" w:eastAsia="Times New Roman" w:hAnsi="Times New Roman" w:cs="Times New Roman"/>
                <w:sz w:val="24"/>
                <w:szCs w:val="24"/>
                <w:lang w:eastAsia="ru-RU"/>
              </w:rPr>
              <w:t>т.вр</w:t>
            </w:r>
            <w:proofErr w:type="spellEnd"/>
            <w:r w:rsidRPr="003A0ED8">
              <w:rPr>
                <w:rFonts w:ascii="Times New Roman" w:eastAsia="Times New Roman" w:hAnsi="Times New Roman" w:cs="Times New Roman"/>
                <w:sz w:val="24"/>
                <w:szCs w:val="24"/>
                <w:lang w:eastAsia="ru-RU"/>
              </w:rPr>
              <w:t>. КТПН №1 Куст № 12Б.1- КТПН №2 Куст № 12Б.1</w:t>
            </w:r>
          </w:p>
        </w:tc>
      </w:tr>
      <w:tr w:rsidR="00E978D2" w:rsidRPr="003A0ED8" w14:paraId="01511007" w14:textId="77777777" w:rsidTr="00A76F53">
        <w:trPr>
          <w:trHeight w:hRule="exact" w:val="284"/>
        </w:trPr>
        <w:tc>
          <w:tcPr>
            <w:tcW w:w="1100" w:type="dxa"/>
            <w:tcBorders>
              <w:top w:val="nil"/>
              <w:left w:val="single" w:sz="4" w:space="0" w:color="auto"/>
              <w:bottom w:val="single" w:sz="4" w:space="0" w:color="auto"/>
              <w:right w:val="single" w:sz="4" w:space="0" w:color="auto"/>
            </w:tcBorders>
            <w:shd w:val="clear" w:color="auto" w:fill="auto"/>
            <w:noWrap/>
          </w:tcPr>
          <w:p w14:paraId="2C3992DF" w14:textId="77777777" w:rsidR="00E978D2" w:rsidRPr="003A0ED8" w:rsidRDefault="00E978D2" w:rsidP="00E978D2">
            <w:pPr>
              <w:autoSpaceDE w:val="0"/>
              <w:autoSpaceDN w:val="0"/>
              <w:adjustRightInd w:val="0"/>
              <w:spacing w:after="0" w:line="240" w:lineRule="auto"/>
              <w:jc w:val="center"/>
              <w:rPr>
                <w:rFonts w:ascii="Times New Roman" w:eastAsia="Calibri" w:hAnsi="Times New Roman" w:cs="Times New Roman"/>
                <w:sz w:val="24"/>
                <w:szCs w:val="24"/>
              </w:rPr>
            </w:pPr>
            <w:r w:rsidRPr="003A0ED8">
              <w:rPr>
                <w:rFonts w:ascii="Times New Roman" w:eastAsia="Calibri" w:hAnsi="Times New Roman" w:cs="Times New Roman"/>
                <w:sz w:val="24"/>
                <w:szCs w:val="24"/>
              </w:rPr>
              <w:t>14</w:t>
            </w:r>
          </w:p>
        </w:tc>
        <w:tc>
          <w:tcPr>
            <w:tcW w:w="8319" w:type="dxa"/>
            <w:tcBorders>
              <w:top w:val="nil"/>
              <w:left w:val="single" w:sz="4" w:space="0" w:color="auto"/>
              <w:bottom w:val="single" w:sz="4" w:space="0" w:color="auto"/>
              <w:right w:val="single" w:sz="4" w:space="0" w:color="auto"/>
            </w:tcBorders>
            <w:shd w:val="clear" w:color="auto" w:fill="auto"/>
            <w:noWrap/>
            <w:vAlign w:val="center"/>
          </w:tcPr>
          <w:p w14:paraId="37C45080" w14:textId="77777777" w:rsidR="00E978D2" w:rsidRPr="003A0ED8" w:rsidRDefault="00E978D2" w:rsidP="00E978D2">
            <w:pPr>
              <w:tabs>
                <w:tab w:val="num" w:pos="284"/>
                <w:tab w:val="left" w:pos="10206"/>
              </w:tabs>
              <w:spacing w:after="0" w:line="360" w:lineRule="auto"/>
              <w:ind w:right="284"/>
              <w:jc w:val="both"/>
              <w:rPr>
                <w:rFonts w:ascii="Times New Roman" w:eastAsia="Times New Roman" w:hAnsi="Times New Roman" w:cs="Times New Roman"/>
                <w:sz w:val="24"/>
                <w:szCs w:val="24"/>
                <w:lang w:eastAsia="ru-RU"/>
              </w:rPr>
            </w:pPr>
            <w:r w:rsidRPr="003A0ED8">
              <w:rPr>
                <w:rFonts w:ascii="Times New Roman" w:eastAsia="Times New Roman" w:hAnsi="Times New Roman" w:cs="Times New Roman"/>
                <w:sz w:val="24"/>
                <w:szCs w:val="24"/>
                <w:lang w:eastAsia="ru-RU"/>
              </w:rPr>
              <w:t xml:space="preserve">ВЛ 6кВ №2 </w:t>
            </w:r>
            <w:proofErr w:type="spellStart"/>
            <w:r w:rsidRPr="003A0ED8">
              <w:rPr>
                <w:rFonts w:ascii="Times New Roman" w:eastAsia="Times New Roman" w:hAnsi="Times New Roman" w:cs="Times New Roman"/>
                <w:sz w:val="24"/>
                <w:szCs w:val="24"/>
                <w:lang w:eastAsia="ru-RU"/>
              </w:rPr>
              <w:t>т.вр</w:t>
            </w:r>
            <w:proofErr w:type="spellEnd"/>
            <w:r w:rsidRPr="003A0ED8">
              <w:rPr>
                <w:rFonts w:ascii="Times New Roman" w:eastAsia="Times New Roman" w:hAnsi="Times New Roman" w:cs="Times New Roman"/>
                <w:sz w:val="24"/>
                <w:szCs w:val="24"/>
                <w:lang w:eastAsia="ru-RU"/>
              </w:rPr>
              <w:t>. КТПН №1 Куст № 12Б.1- КТПН №2 Куст № 12Б.1</w:t>
            </w:r>
          </w:p>
        </w:tc>
      </w:tr>
      <w:tr w:rsidR="00E978D2" w:rsidRPr="003A0ED8" w14:paraId="6D64F24B" w14:textId="77777777" w:rsidTr="00A76F53">
        <w:trPr>
          <w:trHeight w:hRule="exact" w:val="284"/>
        </w:trPr>
        <w:tc>
          <w:tcPr>
            <w:tcW w:w="1100" w:type="dxa"/>
            <w:tcBorders>
              <w:top w:val="nil"/>
              <w:left w:val="single" w:sz="4" w:space="0" w:color="auto"/>
              <w:bottom w:val="single" w:sz="4" w:space="0" w:color="auto"/>
              <w:right w:val="single" w:sz="4" w:space="0" w:color="auto"/>
            </w:tcBorders>
            <w:shd w:val="clear" w:color="auto" w:fill="auto"/>
            <w:noWrap/>
            <w:vAlign w:val="center"/>
          </w:tcPr>
          <w:p w14:paraId="1DE081A3" w14:textId="77777777" w:rsidR="00E978D2" w:rsidRPr="003A0ED8" w:rsidRDefault="00E978D2" w:rsidP="00E978D2">
            <w:pPr>
              <w:autoSpaceDE w:val="0"/>
              <w:autoSpaceDN w:val="0"/>
              <w:adjustRightInd w:val="0"/>
              <w:spacing w:after="0" w:line="240" w:lineRule="auto"/>
              <w:jc w:val="center"/>
              <w:rPr>
                <w:rFonts w:ascii="Times New Roman" w:eastAsia="Calibri" w:hAnsi="Times New Roman" w:cs="Times New Roman"/>
                <w:sz w:val="24"/>
                <w:szCs w:val="24"/>
              </w:rPr>
            </w:pPr>
            <w:r w:rsidRPr="003A0ED8">
              <w:rPr>
                <w:rFonts w:ascii="Times New Roman" w:eastAsia="Calibri" w:hAnsi="Times New Roman" w:cs="Times New Roman"/>
                <w:sz w:val="24"/>
                <w:szCs w:val="24"/>
              </w:rPr>
              <w:t>15</w:t>
            </w:r>
          </w:p>
        </w:tc>
        <w:tc>
          <w:tcPr>
            <w:tcW w:w="8319" w:type="dxa"/>
            <w:tcBorders>
              <w:top w:val="nil"/>
              <w:left w:val="single" w:sz="4" w:space="0" w:color="auto"/>
              <w:bottom w:val="single" w:sz="4" w:space="0" w:color="auto"/>
              <w:right w:val="single" w:sz="4" w:space="0" w:color="auto"/>
            </w:tcBorders>
            <w:shd w:val="clear" w:color="auto" w:fill="auto"/>
            <w:noWrap/>
            <w:vAlign w:val="center"/>
          </w:tcPr>
          <w:p w14:paraId="48D9FA52" w14:textId="77777777" w:rsidR="00E978D2" w:rsidRPr="003A0ED8" w:rsidRDefault="00E978D2" w:rsidP="00E978D2">
            <w:pPr>
              <w:tabs>
                <w:tab w:val="num" w:pos="284"/>
                <w:tab w:val="left" w:pos="10206"/>
              </w:tabs>
              <w:spacing w:after="0" w:line="360" w:lineRule="auto"/>
              <w:ind w:right="284"/>
              <w:jc w:val="both"/>
              <w:rPr>
                <w:rFonts w:ascii="Times New Roman" w:eastAsia="Times New Roman" w:hAnsi="Times New Roman" w:cs="Times New Roman"/>
                <w:sz w:val="24"/>
                <w:szCs w:val="24"/>
                <w:lang w:eastAsia="ru-RU"/>
              </w:rPr>
            </w:pPr>
            <w:r w:rsidRPr="003A0ED8">
              <w:rPr>
                <w:rFonts w:ascii="Times New Roman" w:eastAsia="Times New Roman" w:hAnsi="Times New Roman" w:cs="Times New Roman"/>
                <w:sz w:val="24"/>
                <w:szCs w:val="24"/>
                <w:lang w:eastAsia="ru-RU"/>
              </w:rPr>
              <w:t xml:space="preserve">ВЛ 6кВ №2 т. </w:t>
            </w:r>
            <w:proofErr w:type="spellStart"/>
            <w:r w:rsidRPr="003A0ED8">
              <w:rPr>
                <w:rFonts w:ascii="Times New Roman" w:eastAsia="Times New Roman" w:hAnsi="Times New Roman" w:cs="Times New Roman"/>
                <w:sz w:val="24"/>
                <w:szCs w:val="24"/>
                <w:lang w:eastAsia="ru-RU"/>
              </w:rPr>
              <w:t>вр</w:t>
            </w:r>
            <w:proofErr w:type="spellEnd"/>
            <w:r w:rsidRPr="003A0ED8">
              <w:rPr>
                <w:rFonts w:ascii="Times New Roman" w:eastAsia="Times New Roman" w:hAnsi="Times New Roman" w:cs="Times New Roman"/>
                <w:sz w:val="24"/>
                <w:szCs w:val="24"/>
                <w:lang w:eastAsia="ru-RU"/>
              </w:rPr>
              <w:t>. КТПН №2 Куст №12Б.1 - БУ Куст №12Б.1</w:t>
            </w:r>
          </w:p>
        </w:tc>
      </w:tr>
      <w:tr w:rsidR="00E978D2" w:rsidRPr="003A0ED8" w14:paraId="3D1E13AB" w14:textId="77777777" w:rsidTr="00A76F53">
        <w:trPr>
          <w:trHeight w:hRule="exact" w:val="284"/>
        </w:trPr>
        <w:tc>
          <w:tcPr>
            <w:tcW w:w="1100" w:type="dxa"/>
            <w:tcBorders>
              <w:top w:val="nil"/>
              <w:left w:val="single" w:sz="4" w:space="0" w:color="auto"/>
              <w:bottom w:val="single" w:sz="4" w:space="0" w:color="auto"/>
              <w:right w:val="single" w:sz="4" w:space="0" w:color="auto"/>
            </w:tcBorders>
            <w:shd w:val="clear" w:color="auto" w:fill="auto"/>
            <w:noWrap/>
            <w:vAlign w:val="center"/>
          </w:tcPr>
          <w:p w14:paraId="54B008F4" w14:textId="77777777" w:rsidR="00E978D2" w:rsidRPr="003A0ED8" w:rsidRDefault="00E978D2" w:rsidP="00E978D2">
            <w:pPr>
              <w:autoSpaceDE w:val="0"/>
              <w:autoSpaceDN w:val="0"/>
              <w:adjustRightInd w:val="0"/>
              <w:spacing w:after="0" w:line="240" w:lineRule="auto"/>
              <w:jc w:val="center"/>
              <w:rPr>
                <w:rFonts w:ascii="Times New Roman" w:eastAsia="Calibri" w:hAnsi="Times New Roman" w:cs="Times New Roman"/>
                <w:sz w:val="24"/>
                <w:szCs w:val="24"/>
              </w:rPr>
            </w:pPr>
            <w:r w:rsidRPr="003A0ED8">
              <w:rPr>
                <w:rFonts w:ascii="Times New Roman" w:eastAsia="Calibri" w:hAnsi="Times New Roman" w:cs="Times New Roman"/>
                <w:sz w:val="24"/>
                <w:szCs w:val="24"/>
              </w:rPr>
              <w:t>16</w:t>
            </w:r>
          </w:p>
        </w:tc>
        <w:tc>
          <w:tcPr>
            <w:tcW w:w="8319" w:type="dxa"/>
            <w:tcBorders>
              <w:top w:val="nil"/>
              <w:left w:val="single" w:sz="4" w:space="0" w:color="auto"/>
              <w:bottom w:val="single" w:sz="4" w:space="0" w:color="auto"/>
              <w:right w:val="single" w:sz="4" w:space="0" w:color="auto"/>
            </w:tcBorders>
            <w:shd w:val="clear" w:color="auto" w:fill="auto"/>
            <w:noWrap/>
            <w:vAlign w:val="center"/>
          </w:tcPr>
          <w:p w14:paraId="00544D17" w14:textId="77777777" w:rsidR="00E978D2" w:rsidRPr="003A0ED8" w:rsidRDefault="00E978D2" w:rsidP="00E978D2">
            <w:pPr>
              <w:tabs>
                <w:tab w:val="num" w:pos="284"/>
                <w:tab w:val="left" w:pos="10206"/>
              </w:tabs>
              <w:spacing w:after="0" w:line="360" w:lineRule="auto"/>
              <w:ind w:right="284"/>
              <w:jc w:val="both"/>
              <w:rPr>
                <w:rFonts w:ascii="Times New Roman" w:eastAsia="Times New Roman" w:hAnsi="Times New Roman" w:cs="Times New Roman"/>
                <w:sz w:val="24"/>
                <w:szCs w:val="24"/>
                <w:lang w:eastAsia="ru-RU"/>
              </w:rPr>
            </w:pPr>
            <w:r w:rsidRPr="003A0ED8">
              <w:rPr>
                <w:rFonts w:ascii="Times New Roman" w:eastAsia="Times New Roman" w:hAnsi="Times New Roman" w:cs="Times New Roman"/>
                <w:sz w:val="24"/>
                <w:szCs w:val="24"/>
                <w:lang w:eastAsia="ru-RU"/>
              </w:rPr>
              <w:t xml:space="preserve">ВЛ 6кВ Ф.12-15 </w:t>
            </w:r>
            <w:proofErr w:type="spellStart"/>
            <w:r w:rsidRPr="003A0ED8">
              <w:rPr>
                <w:rFonts w:ascii="Times New Roman" w:eastAsia="Times New Roman" w:hAnsi="Times New Roman" w:cs="Times New Roman"/>
                <w:sz w:val="24"/>
                <w:szCs w:val="24"/>
                <w:lang w:eastAsia="ru-RU"/>
              </w:rPr>
              <w:t>т.вр</w:t>
            </w:r>
            <w:proofErr w:type="spellEnd"/>
            <w:r w:rsidRPr="003A0ED8">
              <w:rPr>
                <w:rFonts w:ascii="Times New Roman" w:eastAsia="Times New Roman" w:hAnsi="Times New Roman" w:cs="Times New Roman"/>
                <w:sz w:val="24"/>
                <w:szCs w:val="24"/>
                <w:lang w:eastAsia="ru-RU"/>
              </w:rPr>
              <w:t>. Куст № 12Б.1 – ПАРН</w:t>
            </w:r>
          </w:p>
        </w:tc>
      </w:tr>
      <w:tr w:rsidR="00E978D2" w:rsidRPr="003A0ED8" w14:paraId="0C2676B9" w14:textId="77777777" w:rsidTr="00A76F53">
        <w:trPr>
          <w:trHeight w:hRule="exact" w:val="284"/>
        </w:trPr>
        <w:tc>
          <w:tcPr>
            <w:tcW w:w="1100" w:type="dxa"/>
            <w:tcBorders>
              <w:top w:val="nil"/>
              <w:left w:val="single" w:sz="4" w:space="0" w:color="auto"/>
              <w:bottom w:val="single" w:sz="4" w:space="0" w:color="auto"/>
              <w:right w:val="single" w:sz="4" w:space="0" w:color="auto"/>
            </w:tcBorders>
            <w:shd w:val="clear" w:color="auto" w:fill="auto"/>
            <w:noWrap/>
            <w:vAlign w:val="center"/>
          </w:tcPr>
          <w:p w14:paraId="45E55652" w14:textId="77777777" w:rsidR="00E978D2" w:rsidRPr="003A0ED8" w:rsidRDefault="00E978D2" w:rsidP="00E978D2">
            <w:pPr>
              <w:autoSpaceDE w:val="0"/>
              <w:autoSpaceDN w:val="0"/>
              <w:adjustRightInd w:val="0"/>
              <w:spacing w:after="0" w:line="240" w:lineRule="auto"/>
              <w:jc w:val="center"/>
              <w:rPr>
                <w:rFonts w:ascii="Times New Roman" w:eastAsia="Calibri" w:hAnsi="Times New Roman" w:cs="Times New Roman"/>
                <w:sz w:val="24"/>
                <w:szCs w:val="24"/>
              </w:rPr>
            </w:pPr>
            <w:r w:rsidRPr="003A0ED8">
              <w:rPr>
                <w:rFonts w:ascii="Times New Roman" w:eastAsia="Calibri" w:hAnsi="Times New Roman" w:cs="Times New Roman"/>
                <w:sz w:val="24"/>
                <w:szCs w:val="24"/>
              </w:rPr>
              <w:t>17</w:t>
            </w:r>
          </w:p>
        </w:tc>
        <w:tc>
          <w:tcPr>
            <w:tcW w:w="8319" w:type="dxa"/>
            <w:tcBorders>
              <w:top w:val="nil"/>
              <w:left w:val="single" w:sz="4" w:space="0" w:color="auto"/>
              <w:bottom w:val="single" w:sz="4" w:space="0" w:color="auto"/>
              <w:right w:val="single" w:sz="4" w:space="0" w:color="auto"/>
            </w:tcBorders>
            <w:shd w:val="clear" w:color="auto" w:fill="auto"/>
            <w:noWrap/>
            <w:vAlign w:val="center"/>
          </w:tcPr>
          <w:p w14:paraId="0A2D6FCB" w14:textId="77777777" w:rsidR="00E978D2" w:rsidRPr="003A0ED8" w:rsidRDefault="00E978D2" w:rsidP="00E978D2">
            <w:pPr>
              <w:tabs>
                <w:tab w:val="num" w:pos="284"/>
                <w:tab w:val="left" w:pos="10206"/>
              </w:tabs>
              <w:spacing w:after="0" w:line="360" w:lineRule="auto"/>
              <w:ind w:right="284"/>
              <w:jc w:val="both"/>
              <w:rPr>
                <w:rFonts w:ascii="Times New Roman" w:eastAsia="Times New Roman" w:hAnsi="Times New Roman" w:cs="Times New Roman"/>
                <w:sz w:val="24"/>
                <w:szCs w:val="24"/>
                <w:lang w:eastAsia="ru-RU"/>
              </w:rPr>
            </w:pPr>
            <w:r w:rsidRPr="003A0ED8">
              <w:rPr>
                <w:rFonts w:ascii="Times New Roman" w:eastAsia="Times New Roman" w:hAnsi="Times New Roman" w:cs="Times New Roman"/>
                <w:sz w:val="24"/>
                <w:szCs w:val="24"/>
                <w:lang w:eastAsia="ru-RU"/>
              </w:rPr>
              <w:t xml:space="preserve">ВЛ 6кВ Ф.22-17 </w:t>
            </w:r>
            <w:proofErr w:type="spellStart"/>
            <w:r w:rsidRPr="003A0ED8">
              <w:rPr>
                <w:rFonts w:ascii="Times New Roman" w:eastAsia="Times New Roman" w:hAnsi="Times New Roman" w:cs="Times New Roman"/>
                <w:sz w:val="24"/>
                <w:szCs w:val="24"/>
                <w:lang w:eastAsia="ru-RU"/>
              </w:rPr>
              <w:t>т.вр</w:t>
            </w:r>
            <w:proofErr w:type="spellEnd"/>
            <w:r w:rsidRPr="003A0ED8">
              <w:rPr>
                <w:rFonts w:ascii="Times New Roman" w:eastAsia="Times New Roman" w:hAnsi="Times New Roman" w:cs="Times New Roman"/>
                <w:sz w:val="24"/>
                <w:szCs w:val="24"/>
                <w:lang w:eastAsia="ru-RU"/>
              </w:rPr>
              <w:t>. ПАРН – ПАРН</w:t>
            </w:r>
          </w:p>
        </w:tc>
      </w:tr>
      <w:tr w:rsidR="00E978D2" w:rsidRPr="003A0ED8" w14:paraId="3307CAE1" w14:textId="77777777" w:rsidTr="00A76F53">
        <w:trPr>
          <w:trHeight w:val="283"/>
        </w:trPr>
        <w:tc>
          <w:tcPr>
            <w:tcW w:w="1100" w:type="dxa"/>
            <w:tcBorders>
              <w:top w:val="nil"/>
              <w:left w:val="single" w:sz="4" w:space="0" w:color="auto"/>
              <w:bottom w:val="single" w:sz="4" w:space="0" w:color="auto"/>
              <w:right w:val="single" w:sz="4" w:space="0" w:color="auto"/>
            </w:tcBorders>
            <w:shd w:val="clear" w:color="auto" w:fill="auto"/>
            <w:noWrap/>
            <w:vAlign w:val="center"/>
          </w:tcPr>
          <w:p w14:paraId="3AA53E9F" w14:textId="77777777" w:rsidR="00E978D2" w:rsidRPr="003A0ED8" w:rsidRDefault="00E978D2" w:rsidP="00E978D2">
            <w:pPr>
              <w:autoSpaceDE w:val="0"/>
              <w:autoSpaceDN w:val="0"/>
              <w:adjustRightInd w:val="0"/>
              <w:spacing w:after="0" w:line="240" w:lineRule="auto"/>
              <w:jc w:val="center"/>
              <w:rPr>
                <w:rFonts w:ascii="Times New Roman" w:eastAsia="Calibri" w:hAnsi="Times New Roman" w:cs="Times New Roman"/>
                <w:sz w:val="24"/>
                <w:szCs w:val="24"/>
              </w:rPr>
            </w:pPr>
            <w:r w:rsidRPr="003A0ED8">
              <w:rPr>
                <w:rFonts w:ascii="Times New Roman" w:eastAsia="Calibri" w:hAnsi="Times New Roman" w:cs="Times New Roman"/>
                <w:sz w:val="24"/>
                <w:szCs w:val="24"/>
              </w:rPr>
              <w:t>18</w:t>
            </w:r>
          </w:p>
        </w:tc>
        <w:tc>
          <w:tcPr>
            <w:tcW w:w="8319" w:type="dxa"/>
            <w:tcBorders>
              <w:top w:val="nil"/>
              <w:left w:val="single" w:sz="4" w:space="0" w:color="auto"/>
              <w:bottom w:val="single" w:sz="4" w:space="0" w:color="auto"/>
              <w:right w:val="single" w:sz="4" w:space="0" w:color="auto"/>
            </w:tcBorders>
            <w:shd w:val="clear" w:color="auto" w:fill="auto"/>
            <w:noWrap/>
          </w:tcPr>
          <w:p w14:paraId="70602211" w14:textId="77777777" w:rsidR="00E978D2" w:rsidRPr="003A0ED8" w:rsidRDefault="00E978D2" w:rsidP="00E978D2">
            <w:pPr>
              <w:spacing w:after="0" w:line="240" w:lineRule="auto"/>
              <w:rPr>
                <w:rFonts w:ascii="Times New Roman" w:eastAsia="Times New Roman" w:hAnsi="Times New Roman" w:cs="Times New Roman"/>
                <w:sz w:val="24"/>
                <w:szCs w:val="24"/>
                <w:lang w:eastAsia="ru-RU"/>
              </w:rPr>
            </w:pPr>
            <w:r w:rsidRPr="003A0ED8">
              <w:rPr>
                <w:rFonts w:ascii="Times New Roman" w:eastAsia="Times New Roman" w:hAnsi="Times New Roman" w:cs="Times New Roman"/>
                <w:sz w:val="24"/>
                <w:szCs w:val="24"/>
                <w:lang w:eastAsia="ru-RU"/>
              </w:rPr>
              <w:t>Подъезд к кусту скважин № 104 (заезд 2)</w:t>
            </w:r>
          </w:p>
        </w:tc>
      </w:tr>
      <w:tr w:rsidR="00E978D2" w:rsidRPr="003A0ED8" w14:paraId="34DC8915" w14:textId="77777777" w:rsidTr="00A76F53">
        <w:trPr>
          <w:trHeight w:val="283"/>
        </w:trPr>
        <w:tc>
          <w:tcPr>
            <w:tcW w:w="1100" w:type="dxa"/>
            <w:tcBorders>
              <w:top w:val="nil"/>
              <w:left w:val="single" w:sz="4" w:space="0" w:color="auto"/>
              <w:bottom w:val="single" w:sz="4" w:space="0" w:color="auto"/>
              <w:right w:val="single" w:sz="4" w:space="0" w:color="auto"/>
            </w:tcBorders>
            <w:shd w:val="clear" w:color="auto" w:fill="auto"/>
            <w:noWrap/>
          </w:tcPr>
          <w:p w14:paraId="4CFEF85F" w14:textId="77777777" w:rsidR="00E978D2" w:rsidRPr="003A0ED8" w:rsidRDefault="00E978D2" w:rsidP="00E978D2">
            <w:pPr>
              <w:autoSpaceDE w:val="0"/>
              <w:autoSpaceDN w:val="0"/>
              <w:adjustRightInd w:val="0"/>
              <w:spacing w:after="0" w:line="240" w:lineRule="auto"/>
              <w:jc w:val="center"/>
              <w:rPr>
                <w:rFonts w:ascii="Times New Roman" w:eastAsia="Calibri" w:hAnsi="Times New Roman" w:cs="Times New Roman"/>
                <w:sz w:val="24"/>
                <w:szCs w:val="24"/>
              </w:rPr>
            </w:pPr>
            <w:r w:rsidRPr="003A0ED8">
              <w:rPr>
                <w:rFonts w:ascii="Times New Roman" w:eastAsia="Calibri" w:hAnsi="Times New Roman" w:cs="Times New Roman"/>
                <w:sz w:val="24"/>
                <w:szCs w:val="24"/>
              </w:rPr>
              <w:t>19</w:t>
            </w:r>
          </w:p>
        </w:tc>
        <w:tc>
          <w:tcPr>
            <w:tcW w:w="8319" w:type="dxa"/>
            <w:tcBorders>
              <w:top w:val="nil"/>
              <w:left w:val="single" w:sz="4" w:space="0" w:color="auto"/>
              <w:bottom w:val="single" w:sz="4" w:space="0" w:color="auto"/>
              <w:right w:val="single" w:sz="4" w:space="0" w:color="auto"/>
            </w:tcBorders>
            <w:shd w:val="clear" w:color="auto" w:fill="auto"/>
            <w:noWrap/>
          </w:tcPr>
          <w:p w14:paraId="6C8B3E29" w14:textId="77777777" w:rsidR="00E978D2" w:rsidRPr="003A0ED8" w:rsidRDefault="00E978D2" w:rsidP="00E978D2">
            <w:pPr>
              <w:spacing w:after="0" w:line="240" w:lineRule="auto"/>
              <w:rPr>
                <w:rFonts w:ascii="Times New Roman" w:eastAsia="Times New Roman" w:hAnsi="Times New Roman" w:cs="Times New Roman"/>
                <w:sz w:val="24"/>
                <w:szCs w:val="24"/>
                <w:lang w:eastAsia="ru-RU"/>
              </w:rPr>
            </w:pPr>
            <w:r w:rsidRPr="003A0ED8">
              <w:rPr>
                <w:rFonts w:ascii="Times New Roman" w:eastAsia="Times New Roman" w:hAnsi="Times New Roman" w:cs="Times New Roman"/>
                <w:sz w:val="24"/>
                <w:szCs w:val="24"/>
                <w:lang w:eastAsia="ru-RU"/>
              </w:rPr>
              <w:t xml:space="preserve">ВЛ 6кВ №1 </w:t>
            </w:r>
            <w:proofErr w:type="spellStart"/>
            <w:r w:rsidRPr="003A0ED8">
              <w:rPr>
                <w:rFonts w:ascii="Times New Roman" w:eastAsia="Times New Roman" w:hAnsi="Times New Roman" w:cs="Times New Roman"/>
                <w:sz w:val="24"/>
                <w:szCs w:val="24"/>
                <w:lang w:eastAsia="ru-RU"/>
              </w:rPr>
              <w:t>т.вр</w:t>
            </w:r>
            <w:proofErr w:type="spellEnd"/>
            <w:r w:rsidRPr="003A0ED8">
              <w:rPr>
                <w:rFonts w:ascii="Times New Roman" w:eastAsia="Times New Roman" w:hAnsi="Times New Roman" w:cs="Times New Roman"/>
                <w:sz w:val="24"/>
                <w:szCs w:val="24"/>
                <w:lang w:eastAsia="ru-RU"/>
              </w:rPr>
              <w:t>. КТПН №1 Куст № 104 - КТПН №2 Куст № 104</w:t>
            </w:r>
          </w:p>
        </w:tc>
      </w:tr>
      <w:tr w:rsidR="00E978D2" w:rsidRPr="003A0ED8" w14:paraId="0AB348ED" w14:textId="77777777" w:rsidTr="00A76F53">
        <w:trPr>
          <w:trHeight w:val="283"/>
        </w:trPr>
        <w:tc>
          <w:tcPr>
            <w:tcW w:w="1100" w:type="dxa"/>
            <w:tcBorders>
              <w:top w:val="nil"/>
              <w:left w:val="single" w:sz="4" w:space="0" w:color="auto"/>
              <w:bottom w:val="single" w:sz="4" w:space="0" w:color="auto"/>
              <w:right w:val="single" w:sz="4" w:space="0" w:color="auto"/>
            </w:tcBorders>
            <w:shd w:val="clear" w:color="auto" w:fill="auto"/>
            <w:noWrap/>
          </w:tcPr>
          <w:p w14:paraId="0B83AA8C" w14:textId="77777777" w:rsidR="00E978D2" w:rsidRPr="003A0ED8" w:rsidRDefault="00E978D2" w:rsidP="00E978D2">
            <w:pPr>
              <w:autoSpaceDE w:val="0"/>
              <w:autoSpaceDN w:val="0"/>
              <w:adjustRightInd w:val="0"/>
              <w:spacing w:after="0" w:line="240" w:lineRule="auto"/>
              <w:jc w:val="center"/>
              <w:rPr>
                <w:rFonts w:ascii="Times New Roman" w:eastAsia="Calibri" w:hAnsi="Times New Roman" w:cs="Times New Roman"/>
                <w:sz w:val="24"/>
                <w:szCs w:val="24"/>
              </w:rPr>
            </w:pPr>
            <w:r w:rsidRPr="003A0ED8">
              <w:rPr>
                <w:rFonts w:ascii="Times New Roman" w:eastAsia="Calibri" w:hAnsi="Times New Roman" w:cs="Times New Roman"/>
                <w:sz w:val="24"/>
                <w:szCs w:val="24"/>
              </w:rPr>
              <w:t>20</w:t>
            </w:r>
          </w:p>
        </w:tc>
        <w:tc>
          <w:tcPr>
            <w:tcW w:w="8319" w:type="dxa"/>
            <w:tcBorders>
              <w:top w:val="nil"/>
              <w:left w:val="single" w:sz="4" w:space="0" w:color="auto"/>
              <w:bottom w:val="single" w:sz="4" w:space="0" w:color="auto"/>
              <w:right w:val="single" w:sz="4" w:space="0" w:color="auto"/>
            </w:tcBorders>
            <w:shd w:val="clear" w:color="auto" w:fill="auto"/>
            <w:noWrap/>
          </w:tcPr>
          <w:p w14:paraId="55326E03" w14:textId="77777777" w:rsidR="00E978D2" w:rsidRPr="003A0ED8" w:rsidRDefault="00E978D2" w:rsidP="00E978D2">
            <w:pPr>
              <w:spacing w:after="0" w:line="240" w:lineRule="auto"/>
              <w:rPr>
                <w:rFonts w:ascii="Times New Roman" w:eastAsia="Times New Roman" w:hAnsi="Times New Roman" w:cs="Times New Roman"/>
                <w:sz w:val="24"/>
                <w:szCs w:val="24"/>
                <w:lang w:eastAsia="ru-RU"/>
              </w:rPr>
            </w:pPr>
            <w:r w:rsidRPr="003A0ED8">
              <w:rPr>
                <w:rFonts w:ascii="Times New Roman" w:eastAsia="Times New Roman" w:hAnsi="Times New Roman" w:cs="Times New Roman"/>
                <w:sz w:val="24"/>
                <w:szCs w:val="24"/>
                <w:lang w:eastAsia="ru-RU"/>
              </w:rPr>
              <w:t xml:space="preserve">ВЛ 6кВ №2 </w:t>
            </w:r>
            <w:proofErr w:type="spellStart"/>
            <w:r w:rsidRPr="003A0ED8">
              <w:rPr>
                <w:rFonts w:ascii="Times New Roman" w:eastAsia="Times New Roman" w:hAnsi="Times New Roman" w:cs="Times New Roman"/>
                <w:sz w:val="24"/>
                <w:szCs w:val="24"/>
                <w:lang w:eastAsia="ru-RU"/>
              </w:rPr>
              <w:t>т.вр</w:t>
            </w:r>
            <w:proofErr w:type="spellEnd"/>
            <w:r w:rsidRPr="003A0ED8">
              <w:rPr>
                <w:rFonts w:ascii="Times New Roman" w:eastAsia="Times New Roman" w:hAnsi="Times New Roman" w:cs="Times New Roman"/>
                <w:sz w:val="24"/>
                <w:szCs w:val="24"/>
                <w:lang w:eastAsia="ru-RU"/>
              </w:rPr>
              <w:t>. КТПН №1 Куст № 104 - КТПН №2 Куст № 104</w:t>
            </w:r>
          </w:p>
        </w:tc>
      </w:tr>
      <w:tr w:rsidR="00E978D2" w:rsidRPr="003A0ED8" w14:paraId="71FA8A78" w14:textId="77777777" w:rsidTr="00A76F53">
        <w:trPr>
          <w:trHeight w:val="283"/>
        </w:trPr>
        <w:tc>
          <w:tcPr>
            <w:tcW w:w="1100" w:type="dxa"/>
            <w:tcBorders>
              <w:top w:val="nil"/>
              <w:left w:val="single" w:sz="4" w:space="0" w:color="auto"/>
              <w:bottom w:val="single" w:sz="4" w:space="0" w:color="auto"/>
              <w:right w:val="single" w:sz="4" w:space="0" w:color="auto"/>
            </w:tcBorders>
            <w:shd w:val="clear" w:color="auto" w:fill="auto"/>
            <w:noWrap/>
          </w:tcPr>
          <w:p w14:paraId="1B016BCA" w14:textId="77777777" w:rsidR="00E978D2" w:rsidRPr="003A0ED8" w:rsidRDefault="00E978D2" w:rsidP="00E978D2">
            <w:pPr>
              <w:autoSpaceDE w:val="0"/>
              <w:autoSpaceDN w:val="0"/>
              <w:adjustRightInd w:val="0"/>
              <w:spacing w:after="0" w:line="240" w:lineRule="auto"/>
              <w:jc w:val="center"/>
              <w:rPr>
                <w:rFonts w:ascii="Times New Roman" w:eastAsia="Calibri" w:hAnsi="Times New Roman" w:cs="Times New Roman"/>
                <w:sz w:val="24"/>
                <w:szCs w:val="24"/>
              </w:rPr>
            </w:pPr>
            <w:r w:rsidRPr="003A0ED8">
              <w:rPr>
                <w:rFonts w:ascii="Times New Roman" w:eastAsia="Calibri" w:hAnsi="Times New Roman" w:cs="Times New Roman"/>
                <w:sz w:val="24"/>
                <w:szCs w:val="24"/>
              </w:rPr>
              <w:t>21</w:t>
            </w:r>
          </w:p>
        </w:tc>
        <w:tc>
          <w:tcPr>
            <w:tcW w:w="8319" w:type="dxa"/>
            <w:tcBorders>
              <w:top w:val="nil"/>
              <w:left w:val="single" w:sz="4" w:space="0" w:color="auto"/>
              <w:bottom w:val="single" w:sz="4" w:space="0" w:color="auto"/>
              <w:right w:val="single" w:sz="4" w:space="0" w:color="auto"/>
            </w:tcBorders>
            <w:shd w:val="clear" w:color="auto" w:fill="auto"/>
            <w:noWrap/>
          </w:tcPr>
          <w:p w14:paraId="2090E6FF" w14:textId="77777777" w:rsidR="00E978D2" w:rsidRPr="003A0ED8" w:rsidRDefault="00E978D2" w:rsidP="00E978D2">
            <w:pPr>
              <w:spacing w:after="0" w:line="240" w:lineRule="auto"/>
              <w:rPr>
                <w:rFonts w:ascii="Times New Roman" w:eastAsia="Times New Roman" w:hAnsi="Times New Roman" w:cs="Times New Roman"/>
                <w:sz w:val="24"/>
                <w:szCs w:val="24"/>
                <w:lang w:eastAsia="ru-RU"/>
              </w:rPr>
            </w:pPr>
            <w:r w:rsidRPr="003A0ED8">
              <w:rPr>
                <w:rFonts w:ascii="Times New Roman" w:eastAsia="Times New Roman" w:hAnsi="Times New Roman" w:cs="Times New Roman"/>
                <w:sz w:val="24"/>
                <w:szCs w:val="24"/>
                <w:lang w:eastAsia="ru-RU"/>
              </w:rPr>
              <w:t>Подъезд к кусту скважин № 104.1</w:t>
            </w:r>
          </w:p>
        </w:tc>
      </w:tr>
      <w:tr w:rsidR="00E978D2" w:rsidRPr="003A0ED8" w14:paraId="41DADDB7" w14:textId="77777777" w:rsidTr="00A76F53">
        <w:trPr>
          <w:trHeight w:val="283"/>
        </w:trPr>
        <w:tc>
          <w:tcPr>
            <w:tcW w:w="1100" w:type="dxa"/>
            <w:tcBorders>
              <w:top w:val="nil"/>
              <w:left w:val="single" w:sz="4" w:space="0" w:color="auto"/>
              <w:bottom w:val="single" w:sz="4" w:space="0" w:color="auto"/>
              <w:right w:val="single" w:sz="4" w:space="0" w:color="auto"/>
            </w:tcBorders>
            <w:shd w:val="clear" w:color="auto" w:fill="auto"/>
            <w:noWrap/>
            <w:vAlign w:val="center"/>
          </w:tcPr>
          <w:p w14:paraId="339F0286" w14:textId="77777777" w:rsidR="00E978D2" w:rsidRPr="003A0ED8" w:rsidRDefault="00E978D2" w:rsidP="00E978D2">
            <w:pPr>
              <w:autoSpaceDE w:val="0"/>
              <w:autoSpaceDN w:val="0"/>
              <w:adjustRightInd w:val="0"/>
              <w:spacing w:after="0" w:line="240" w:lineRule="auto"/>
              <w:jc w:val="center"/>
              <w:rPr>
                <w:rFonts w:ascii="Times New Roman" w:eastAsia="Calibri" w:hAnsi="Times New Roman" w:cs="Times New Roman"/>
                <w:sz w:val="24"/>
                <w:szCs w:val="24"/>
              </w:rPr>
            </w:pPr>
            <w:r w:rsidRPr="003A0ED8">
              <w:rPr>
                <w:rFonts w:ascii="Times New Roman" w:eastAsia="Calibri" w:hAnsi="Times New Roman" w:cs="Times New Roman"/>
                <w:sz w:val="24"/>
                <w:szCs w:val="24"/>
              </w:rPr>
              <w:t>22</w:t>
            </w:r>
          </w:p>
        </w:tc>
        <w:tc>
          <w:tcPr>
            <w:tcW w:w="8319" w:type="dxa"/>
            <w:tcBorders>
              <w:top w:val="nil"/>
              <w:left w:val="single" w:sz="4" w:space="0" w:color="auto"/>
              <w:bottom w:val="single" w:sz="4" w:space="0" w:color="auto"/>
              <w:right w:val="single" w:sz="4" w:space="0" w:color="auto"/>
            </w:tcBorders>
            <w:shd w:val="clear" w:color="auto" w:fill="auto"/>
            <w:noWrap/>
          </w:tcPr>
          <w:p w14:paraId="76309BEE" w14:textId="77777777" w:rsidR="00E978D2" w:rsidRPr="003A0ED8" w:rsidRDefault="00E978D2" w:rsidP="00E978D2">
            <w:pPr>
              <w:spacing w:after="0" w:line="240" w:lineRule="auto"/>
              <w:rPr>
                <w:rFonts w:ascii="Times New Roman" w:eastAsia="Times New Roman" w:hAnsi="Times New Roman" w:cs="Times New Roman"/>
                <w:sz w:val="24"/>
                <w:szCs w:val="24"/>
                <w:lang w:eastAsia="ru-RU"/>
              </w:rPr>
            </w:pPr>
            <w:r w:rsidRPr="003A0ED8">
              <w:rPr>
                <w:rFonts w:ascii="Times New Roman" w:eastAsia="Times New Roman" w:hAnsi="Times New Roman" w:cs="Times New Roman"/>
                <w:sz w:val="24"/>
                <w:szCs w:val="24"/>
                <w:lang w:eastAsia="ru-RU"/>
              </w:rPr>
              <w:t>Подъезд к кусту скважин № 104.1 (заезд 2)</w:t>
            </w:r>
          </w:p>
        </w:tc>
      </w:tr>
      <w:tr w:rsidR="00E978D2" w:rsidRPr="003A0ED8" w14:paraId="7FFAE411" w14:textId="77777777" w:rsidTr="00A76F53">
        <w:trPr>
          <w:trHeight w:val="283"/>
        </w:trPr>
        <w:tc>
          <w:tcPr>
            <w:tcW w:w="1100" w:type="dxa"/>
            <w:tcBorders>
              <w:top w:val="nil"/>
              <w:left w:val="single" w:sz="4" w:space="0" w:color="auto"/>
              <w:bottom w:val="single" w:sz="4" w:space="0" w:color="auto"/>
              <w:right w:val="single" w:sz="4" w:space="0" w:color="auto"/>
            </w:tcBorders>
            <w:shd w:val="clear" w:color="auto" w:fill="auto"/>
            <w:noWrap/>
            <w:vAlign w:val="center"/>
          </w:tcPr>
          <w:p w14:paraId="047890D2" w14:textId="77777777" w:rsidR="00E978D2" w:rsidRPr="003A0ED8" w:rsidRDefault="00E978D2" w:rsidP="00E978D2">
            <w:pPr>
              <w:autoSpaceDE w:val="0"/>
              <w:autoSpaceDN w:val="0"/>
              <w:adjustRightInd w:val="0"/>
              <w:spacing w:after="0" w:line="240" w:lineRule="auto"/>
              <w:jc w:val="center"/>
              <w:rPr>
                <w:rFonts w:ascii="Times New Roman" w:eastAsia="Calibri" w:hAnsi="Times New Roman" w:cs="Times New Roman"/>
                <w:sz w:val="24"/>
                <w:szCs w:val="24"/>
              </w:rPr>
            </w:pPr>
            <w:r w:rsidRPr="003A0ED8">
              <w:rPr>
                <w:rFonts w:ascii="Times New Roman" w:eastAsia="Calibri" w:hAnsi="Times New Roman" w:cs="Times New Roman"/>
                <w:sz w:val="24"/>
                <w:szCs w:val="24"/>
              </w:rPr>
              <w:t>23</w:t>
            </w:r>
          </w:p>
        </w:tc>
        <w:tc>
          <w:tcPr>
            <w:tcW w:w="8319" w:type="dxa"/>
            <w:tcBorders>
              <w:top w:val="nil"/>
              <w:left w:val="single" w:sz="4" w:space="0" w:color="auto"/>
              <w:bottom w:val="single" w:sz="4" w:space="0" w:color="auto"/>
              <w:right w:val="single" w:sz="4" w:space="0" w:color="auto"/>
            </w:tcBorders>
            <w:shd w:val="clear" w:color="auto" w:fill="auto"/>
            <w:noWrap/>
          </w:tcPr>
          <w:p w14:paraId="20588BE0" w14:textId="77777777" w:rsidR="00E978D2" w:rsidRPr="003A0ED8" w:rsidRDefault="00E978D2" w:rsidP="00E978D2">
            <w:pPr>
              <w:spacing w:after="0" w:line="240" w:lineRule="auto"/>
              <w:rPr>
                <w:rFonts w:ascii="Times New Roman" w:eastAsia="Times New Roman" w:hAnsi="Times New Roman" w:cs="Times New Roman"/>
                <w:sz w:val="24"/>
                <w:szCs w:val="24"/>
                <w:lang w:eastAsia="ru-RU"/>
              </w:rPr>
            </w:pPr>
            <w:r w:rsidRPr="003A0ED8">
              <w:rPr>
                <w:rFonts w:ascii="Times New Roman" w:eastAsia="Times New Roman" w:hAnsi="Times New Roman" w:cs="Times New Roman"/>
                <w:sz w:val="24"/>
                <w:szCs w:val="24"/>
                <w:lang w:eastAsia="ru-RU"/>
              </w:rPr>
              <w:t xml:space="preserve">Нефтегазосборные сети К 104.1 – </w:t>
            </w:r>
            <w:proofErr w:type="spellStart"/>
            <w:r w:rsidRPr="003A0ED8">
              <w:rPr>
                <w:rFonts w:ascii="Times New Roman" w:eastAsia="Times New Roman" w:hAnsi="Times New Roman" w:cs="Times New Roman"/>
                <w:sz w:val="24"/>
                <w:szCs w:val="24"/>
                <w:lang w:eastAsia="ru-RU"/>
              </w:rPr>
              <w:t>т.вр</w:t>
            </w:r>
            <w:proofErr w:type="spellEnd"/>
            <w:r w:rsidRPr="003A0ED8">
              <w:rPr>
                <w:rFonts w:ascii="Times New Roman" w:eastAsia="Times New Roman" w:hAnsi="Times New Roman" w:cs="Times New Roman"/>
                <w:sz w:val="24"/>
                <w:szCs w:val="24"/>
                <w:lang w:eastAsia="ru-RU"/>
              </w:rPr>
              <w:t>. К 104.1</w:t>
            </w:r>
          </w:p>
        </w:tc>
      </w:tr>
      <w:tr w:rsidR="00E978D2" w:rsidRPr="003A0ED8" w14:paraId="6DF2160C" w14:textId="77777777" w:rsidTr="00A76F53">
        <w:trPr>
          <w:trHeight w:val="283"/>
        </w:trPr>
        <w:tc>
          <w:tcPr>
            <w:tcW w:w="1100" w:type="dxa"/>
            <w:tcBorders>
              <w:top w:val="nil"/>
              <w:left w:val="single" w:sz="4" w:space="0" w:color="auto"/>
              <w:bottom w:val="single" w:sz="4" w:space="0" w:color="auto"/>
              <w:right w:val="single" w:sz="4" w:space="0" w:color="auto"/>
            </w:tcBorders>
            <w:shd w:val="clear" w:color="auto" w:fill="auto"/>
            <w:noWrap/>
            <w:vAlign w:val="center"/>
          </w:tcPr>
          <w:p w14:paraId="570C5C42" w14:textId="77777777" w:rsidR="00E978D2" w:rsidRPr="003A0ED8" w:rsidRDefault="00E978D2" w:rsidP="00E978D2">
            <w:pPr>
              <w:autoSpaceDE w:val="0"/>
              <w:autoSpaceDN w:val="0"/>
              <w:adjustRightInd w:val="0"/>
              <w:spacing w:after="0" w:line="240" w:lineRule="auto"/>
              <w:jc w:val="center"/>
              <w:rPr>
                <w:rFonts w:ascii="Times New Roman" w:eastAsia="Calibri" w:hAnsi="Times New Roman" w:cs="Times New Roman"/>
                <w:sz w:val="24"/>
                <w:szCs w:val="24"/>
              </w:rPr>
            </w:pPr>
            <w:r w:rsidRPr="003A0ED8">
              <w:rPr>
                <w:rFonts w:ascii="Times New Roman" w:eastAsia="Calibri" w:hAnsi="Times New Roman" w:cs="Times New Roman"/>
                <w:sz w:val="24"/>
                <w:szCs w:val="24"/>
              </w:rPr>
              <w:t>24</w:t>
            </w:r>
          </w:p>
        </w:tc>
        <w:tc>
          <w:tcPr>
            <w:tcW w:w="8319" w:type="dxa"/>
            <w:tcBorders>
              <w:top w:val="nil"/>
              <w:left w:val="single" w:sz="4" w:space="0" w:color="auto"/>
              <w:bottom w:val="single" w:sz="4" w:space="0" w:color="auto"/>
              <w:right w:val="single" w:sz="4" w:space="0" w:color="auto"/>
            </w:tcBorders>
            <w:shd w:val="clear" w:color="auto" w:fill="auto"/>
            <w:noWrap/>
          </w:tcPr>
          <w:p w14:paraId="103C2207" w14:textId="77777777" w:rsidR="00E978D2" w:rsidRPr="003A0ED8" w:rsidRDefault="00E978D2" w:rsidP="00E978D2">
            <w:pPr>
              <w:spacing w:after="0" w:line="240" w:lineRule="auto"/>
              <w:rPr>
                <w:rFonts w:ascii="Times New Roman" w:eastAsia="Times New Roman" w:hAnsi="Times New Roman" w:cs="Times New Roman"/>
                <w:sz w:val="24"/>
                <w:szCs w:val="24"/>
                <w:lang w:eastAsia="ru-RU"/>
              </w:rPr>
            </w:pPr>
            <w:r w:rsidRPr="003A0ED8">
              <w:rPr>
                <w:rFonts w:ascii="Times New Roman" w:eastAsia="Times New Roman" w:hAnsi="Times New Roman" w:cs="Times New Roman"/>
                <w:sz w:val="24"/>
                <w:szCs w:val="24"/>
                <w:lang w:eastAsia="ru-RU"/>
              </w:rPr>
              <w:t xml:space="preserve">Высоконапорный водовод </w:t>
            </w:r>
            <w:proofErr w:type="spellStart"/>
            <w:r w:rsidRPr="003A0ED8">
              <w:rPr>
                <w:rFonts w:ascii="Times New Roman" w:eastAsia="Times New Roman" w:hAnsi="Times New Roman" w:cs="Times New Roman"/>
                <w:sz w:val="24"/>
                <w:szCs w:val="24"/>
                <w:lang w:eastAsia="ru-RU"/>
              </w:rPr>
              <w:t>т.вр</w:t>
            </w:r>
            <w:proofErr w:type="spellEnd"/>
            <w:r w:rsidRPr="003A0ED8">
              <w:rPr>
                <w:rFonts w:ascii="Times New Roman" w:eastAsia="Times New Roman" w:hAnsi="Times New Roman" w:cs="Times New Roman"/>
                <w:sz w:val="24"/>
                <w:szCs w:val="24"/>
                <w:lang w:eastAsia="ru-RU"/>
              </w:rPr>
              <w:t>. К 104.1 – К 104.1</w:t>
            </w:r>
          </w:p>
        </w:tc>
      </w:tr>
      <w:tr w:rsidR="00E978D2" w:rsidRPr="003A0ED8" w14:paraId="1F90EAE6" w14:textId="77777777" w:rsidTr="00A76F53">
        <w:trPr>
          <w:trHeight w:val="157"/>
        </w:trPr>
        <w:tc>
          <w:tcPr>
            <w:tcW w:w="1100" w:type="dxa"/>
            <w:tcBorders>
              <w:top w:val="nil"/>
              <w:left w:val="single" w:sz="4" w:space="0" w:color="auto"/>
              <w:bottom w:val="single" w:sz="4" w:space="0" w:color="auto"/>
              <w:right w:val="single" w:sz="4" w:space="0" w:color="auto"/>
            </w:tcBorders>
            <w:shd w:val="clear" w:color="auto" w:fill="auto"/>
            <w:noWrap/>
            <w:vAlign w:val="center"/>
          </w:tcPr>
          <w:p w14:paraId="7B44AA57" w14:textId="77777777" w:rsidR="00E978D2" w:rsidRPr="003A0ED8" w:rsidRDefault="00E978D2" w:rsidP="00E978D2">
            <w:pPr>
              <w:autoSpaceDE w:val="0"/>
              <w:autoSpaceDN w:val="0"/>
              <w:adjustRightInd w:val="0"/>
              <w:spacing w:after="0" w:line="240" w:lineRule="auto"/>
              <w:jc w:val="center"/>
              <w:rPr>
                <w:rFonts w:ascii="Times New Roman" w:eastAsia="Calibri" w:hAnsi="Times New Roman" w:cs="Times New Roman"/>
                <w:sz w:val="24"/>
                <w:szCs w:val="24"/>
              </w:rPr>
            </w:pPr>
            <w:r w:rsidRPr="003A0ED8">
              <w:rPr>
                <w:rFonts w:ascii="Times New Roman" w:eastAsia="Calibri" w:hAnsi="Times New Roman" w:cs="Times New Roman"/>
                <w:sz w:val="24"/>
                <w:szCs w:val="24"/>
              </w:rPr>
              <w:t>25</w:t>
            </w:r>
          </w:p>
        </w:tc>
        <w:tc>
          <w:tcPr>
            <w:tcW w:w="8319" w:type="dxa"/>
            <w:tcBorders>
              <w:top w:val="nil"/>
              <w:left w:val="single" w:sz="4" w:space="0" w:color="auto"/>
              <w:bottom w:val="single" w:sz="4" w:space="0" w:color="auto"/>
              <w:right w:val="single" w:sz="4" w:space="0" w:color="auto"/>
            </w:tcBorders>
            <w:shd w:val="clear" w:color="auto" w:fill="auto"/>
            <w:noWrap/>
          </w:tcPr>
          <w:p w14:paraId="1447BFAC" w14:textId="77777777" w:rsidR="00E978D2" w:rsidRPr="003A0ED8" w:rsidRDefault="00E978D2" w:rsidP="00E978D2">
            <w:pPr>
              <w:spacing w:after="0" w:line="240" w:lineRule="auto"/>
              <w:rPr>
                <w:rFonts w:ascii="Times New Roman" w:eastAsia="Times New Roman" w:hAnsi="Times New Roman" w:cs="Times New Roman"/>
                <w:sz w:val="24"/>
                <w:szCs w:val="24"/>
                <w:lang w:eastAsia="ru-RU"/>
              </w:rPr>
            </w:pPr>
            <w:r w:rsidRPr="003A0ED8">
              <w:rPr>
                <w:rFonts w:ascii="Times New Roman" w:eastAsia="Times New Roman" w:hAnsi="Times New Roman" w:cs="Times New Roman"/>
                <w:sz w:val="24"/>
                <w:szCs w:val="24"/>
                <w:lang w:eastAsia="ru-RU"/>
              </w:rPr>
              <w:t xml:space="preserve">ВЛ 6 </w:t>
            </w:r>
            <w:proofErr w:type="spellStart"/>
            <w:r w:rsidRPr="003A0ED8">
              <w:rPr>
                <w:rFonts w:ascii="Times New Roman" w:eastAsia="Times New Roman" w:hAnsi="Times New Roman" w:cs="Times New Roman"/>
                <w:sz w:val="24"/>
                <w:szCs w:val="24"/>
                <w:lang w:eastAsia="ru-RU"/>
              </w:rPr>
              <w:t>кВ</w:t>
            </w:r>
            <w:proofErr w:type="spellEnd"/>
            <w:r w:rsidRPr="003A0ED8">
              <w:rPr>
                <w:rFonts w:ascii="Times New Roman" w:eastAsia="Times New Roman" w:hAnsi="Times New Roman" w:cs="Times New Roman"/>
                <w:sz w:val="24"/>
                <w:szCs w:val="24"/>
                <w:lang w:eastAsia="ru-RU"/>
              </w:rPr>
              <w:t xml:space="preserve"> №1 </w:t>
            </w:r>
            <w:proofErr w:type="spellStart"/>
            <w:r w:rsidRPr="003A0ED8">
              <w:rPr>
                <w:rFonts w:ascii="Times New Roman" w:eastAsia="Times New Roman" w:hAnsi="Times New Roman" w:cs="Times New Roman"/>
                <w:sz w:val="24"/>
                <w:szCs w:val="24"/>
                <w:lang w:eastAsia="ru-RU"/>
              </w:rPr>
              <w:t>т.вр</w:t>
            </w:r>
            <w:proofErr w:type="spellEnd"/>
            <w:r w:rsidRPr="003A0ED8">
              <w:rPr>
                <w:rFonts w:ascii="Times New Roman" w:eastAsia="Times New Roman" w:hAnsi="Times New Roman" w:cs="Times New Roman"/>
                <w:sz w:val="24"/>
                <w:szCs w:val="24"/>
                <w:lang w:eastAsia="ru-RU"/>
              </w:rPr>
              <w:t>. Куст № 104.1 – КТПН №1 Куст № 104.1</w:t>
            </w:r>
          </w:p>
        </w:tc>
      </w:tr>
      <w:tr w:rsidR="00E978D2" w:rsidRPr="003A0ED8" w14:paraId="2CD6021F" w14:textId="77777777" w:rsidTr="00A76F53">
        <w:trPr>
          <w:trHeight w:val="283"/>
        </w:trPr>
        <w:tc>
          <w:tcPr>
            <w:tcW w:w="1100" w:type="dxa"/>
            <w:tcBorders>
              <w:top w:val="nil"/>
              <w:left w:val="single" w:sz="4" w:space="0" w:color="auto"/>
              <w:bottom w:val="single" w:sz="4" w:space="0" w:color="auto"/>
              <w:right w:val="single" w:sz="4" w:space="0" w:color="auto"/>
            </w:tcBorders>
            <w:shd w:val="clear" w:color="auto" w:fill="auto"/>
            <w:noWrap/>
            <w:vAlign w:val="center"/>
          </w:tcPr>
          <w:p w14:paraId="159042FD" w14:textId="77777777" w:rsidR="00E978D2" w:rsidRPr="003A0ED8" w:rsidRDefault="00E978D2" w:rsidP="00E978D2">
            <w:pPr>
              <w:autoSpaceDE w:val="0"/>
              <w:autoSpaceDN w:val="0"/>
              <w:adjustRightInd w:val="0"/>
              <w:spacing w:after="0" w:line="240" w:lineRule="auto"/>
              <w:jc w:val="center"/>
              <w:rPr>
                <w:rFonts w:ascii="Times New Roman" w:eastAsia="Calibri" w:hAnsi="Times New Roman" w:cs="Times New Roman"/>
                <w:sz w:val="24"/>
                <w:szCs w:val="24"/>
              </w:rPr>
            </w:pPr>
            <w:r w:rsidRPr="003A0ED8">
              <w:rPr>
                <w:rFonts w:ascii="Times New Roman" w:eastAsia="Calibri" w:hAnsi="Times New Roman" w:cs="Times New Roman"/>
                <w:sz w:val="24"/>
                <w:szCs w:val="24"/>
              </w:rPr>
              <w:t>26</w:t>
            </w:r>
          </w:p>
        </w:tc>
        <w:tc>
          <w:tcPr>
            <w:tcW w:w="8319" w:type="dxa"/>
            <w:tcBorders>
              <w:top w:val="nil"/>
              <w:left w:val="single" w:sz="4" w:space="0" w:color="auto"/>
              <w:bottom w:val="single" w:sz="4" w:space="0" w:color="auto"/>
              <w:right w:val="single" w:sz="4" w:space="0" w:color="auto"/>
            </w:tcBorders>
            <w:shd w:val="clear" w:color="auto" w:fill="auto"/>
            <w:noWrap/>
          </w:tcPr>
          <w:p w14:paraId="5A6697AF" w14:textId="77777777" w:rsidR="00E978D2" w:rsidRPr="003A0ED8" w:rsidRDefault="00E978D2" w:rsidP="00E978D2">
            <w:pPr>
              <w:spacing w:after="0" w:line="240" w:lineRule="auto"/>
              <w:rPr>
                <w:rFonts w:ascii="Times New Roman" w:eastAsia="Times New Roman" w:hAnsi="Times New Roman" w:cs="Times New Roman"/>
                <w:sz w:val="24"/>
                <w:szCs w:val="24"/>
                <w:lang w:eastAsia="ru-RU"/>
              </w:rPr>
            </w:pPr>
            <w:r w:rsidRPr="003A0ED8">
              <w:rPr>
                <w:rFonts w:ascii="Times New Roman" w:eastAsia="Times New Roman" w:hAnsi="Times New Roman" w:cs="Times New Roman"/>
                <w:sz w:val="24"/>
                <w:szCs w:val="24"/>
                <w:lang w:eastAsia="ru-RU"/>
              </w:rPr>
              <w:t xml:space="preserve">ВЛ 6 </w:t>
            </w:r>
            <w:proofErr w:type="spellStart"/>
            <w:r w:rsidRPr="003A0ED8">
              <w:rPr>
                <w:rFonts w:ascii="Times New Roman" w:eastAsia="Times New Roman" w:hAnsi="Times New Roman" w:cs="Times New Roman"/>
                <w:sz w:val="24"/>
                <w:szCs w:val="24"/>
                <w:lang w:eastAsia="ru-RU"/>
              </w:rPr>
              <w:t>кВ</w:t>
            </w:r>
            <w:proofErr w:type="spellEnd"/>
            <w:r w:rsidRPr="003A0ED8">
              <w:rPr>
                <w:rFonts w:ascii="Times New Roman" w:eastAsia="Times New Roman" w:hAnsi="Times New Roman" w:cs="Times New Roman"/>
                <w:sz w:val="24"/>
                <w:szCs w:val="24"/>
                <w:lang w:eastAsia="ru-RU"/>
              </w:rPr>
              <w:t xml:space="preserve"> №2 </w:t>
            </w:r>
            <w:proofErr w:type="spellStart"/>
            <w:r w:rsidRPr="003A0ED8">
              <w:rPr>
                <w:rFonts w:ascii="Times New Roman" w:eastAsia="Times New Roman" w:hAnsi="Times New Roman" w:cs="Times New Roman"/>
                <w:sz w:val="24"/>
                <w:szCs w:val="24"/>
                <w:lang w:eastAsia="ru-RU"/>
              </w:rPr>
              <w:t>т.вр</w:t>
            </w:r>
            <w:proofErr w:type="spellEnd"/>
            <w:r w:rsidRPr="003A0ED8">
              <w:rPr>
                <w:rFonts w:ascii="Times New Roman" w:eastAsia="Times New Roman" w:hAnsi="Times New Roman" w:cs="Times New Roman"/>
                <w:sz w:val="24"/>
                <w:szCs w:val="24"/>
                <w:lang w:eastAsia="ru-RU"/>
              </w:rPr>
              <w:t>. Куст № 104.1 – КТПН №1 Куст № 104.1</w:t>
            </w:r>
          </w:p>
        </w:tc>
      </w:tr>
      <w:tr w:rsidR="00E978D2" w:rsidRPr="003A0ED8" w14:paraId="35621900" w14:textId="77777777" w:rsidTr="00A76F53">
        <w:trPr>
          <w:trHeight w:val="283"/>
        </w:trPr>
        <w:tc>
          <w:tcPr>
            <w:tcW w:w="1100" w:type="dxa"/>
            <w:tcBorders>
              <w:top w:val="nil"/>
              <w:left w:val="single" w:sz="4" w:space="0" w:color="auto"/>
              <w:bottom w:val="single" w:sz="4" w:space="0" w:color="auto"/>
              <w:right w:val="single" w:sz="4" w:space="0" w:color="auto"/>
            </w:tcBorders>
            <w:shd w:val="clear" w:color="auto" w:fill="auto"/>
            <w:noWrap/>
            <w:vAlign w:val="center"/>
          </w:tcPr>
          <w:p w14:paraId="291C282B" w14:textId="77777777" w:rsidR="00E978D2" w:rsidRPr="003A0ED8" w:rsidRDefault="00E978D2" w:rsidP="00E978D2">
            <w:pPr>
              <w:autoSpaceDE w:val="0"/>
              <w:autoSpaceDN w:val="0"/>
              <w:adjustRightInd w:val="0"/>
              <w:spacing w:after="0" w:line="240" w:lineRule="auto"/>
              <w:jc w:val="center"/>
              <w:rPr>
                <w:rFonts w:ascii="Times New Roman" w:eastAsia="Calibri" w:hAnsi="Times New Roman" w:cs="Times New Roman"/>
                <w:sz w:val="24"/>
                <w:szCs w:val="24"/>
              </w:rPr>
            </w:pPr>
            <w:r w:rsidRPr="003A0ED8">
              <w:rPr>
                <w:rFonts w:ascii="Times New Roman" w:eastAsia="Calibri" w:hAnsi="Times New Roman" w:cs="Times New Roman"/>
                <w:sz w:val="24"/>
                <w:szCs w:val="24"/>
              </w:rPr>
              <w:t>27</w:t>
            </w:r>
          </w:p>
        </w:tc>
        <w:tc>
          <w:tcPr>
            <w:tcW w:w="8319" w:type="dxa"/>
            <w:tcBorders>
              <w:top w:val="nil"/>
              <w:left w:val="single" w:sz="4" w:space="0" w:color="auto"/>
              <w:bottom w:val="single" w:sz="4" w:space="0" w:color="auto"/>
              <w:right w:val="single" w:sz="4" w:space="0" w:color="auto"/>
            </w:tcBorders>
            <w:shd w:val="clear" w:color="auto" w:fill="auto"/>
            <w:noWrap/>
          </w:tcPr>
          <w:p w14:paraId="383DC958" w14:textId="77777777" w:rsidR="00E978D2" w:rsidRPr="003A0ED8" w:rsidRDefault="00E978D2" w:rsidP="00E978D2">
            <w:pPr>
              <w:spacing w:after="0" w:line="240" w:lineRule="auto"/>
              <w:rPr>
                <w:rFonts w:ascii="Times New Roman" w:eastAsia="Times New Roman" w:hAnsi="Times New Roman" w:cs="Times New Roman"/>
                <w:sz w:val="24"/>
                <w:szCs w:val="24"/>
                <w:lang w:eastAsia="ru-RU"/>
              </w:rPr>
            </w:pPr>
            <w:r w:rsidRPr="003A0ED8">
              <w:rPr>
                <w:rFonts w:ascii="Times New Roman" w:eastAsia="Times New Roman" w:hAnsi="Times New Roman" w:cs="Times New Roman"/>
                <w:sz w:val="24"/>
                <w:szCs w:val="24"/>
                <w:lang w:eastAsia="ru-RU"/>
              </w:rPr>
              <w:t xml:space="preserve">ВЛ 6 </w:t>
            </w:r>
            <w:proofErr w:type="spellStart"/>
            <w:r w:rsidRPr="003A0ED8">
              <w:rPr>
                <w:rFonts w:ascii="Times New Roman" w:eastAsia="Times New Roman" w:hAnsi="Times New Roman" w:cs="Times New Roman"/>
                <w:sz w:val="24"/>
                <w:szCs w:val="24"/>
                <w:lang w:eastAsia="ru-RU"/>
              </w:rPr>
              <w:t>кВ</w:t>
            </w:r>
            <w:proofErr w:type="spellEnd"/>
            <w:r w:rsidRPr="003A0ED8">
              <w:rPr>
                <w:rFonts w:ascii="Times New Roman" w:eastAsia="Times New Roman" w:hAnsi="Times New Roman" w:cs="Times New Roman"/>
                <w:sz w:val="24"/>
                <w:szCs w:val="24"/>
                <w:lang w:eastAsia="ru-RU"/>
              </w:rPr>
              <w:t xml:space="preserve"> №1 </w:t>
            </w:r>
            <w:proofErr w:type="spellStart"/>
            <w:r w:rsidRPr="003A0ED8">
              <w:rPr>
                <w:rFonts w:ascii="Times New Roman" w:eastAsia="Times New Roman" w:hAnsi="Times New Roman" w:cs="Times New Roman"/>
                <w:sz w:val="24"/>
                <w:szCs w:val="24"/>
                <w:lang w:eastAsia="ru-RU"/>
              </w:rPr>
              <w:t>т.вр</w:t>
            </w:r>
            <w:proofErr w:type="spellEnd"/>
            <w:r w:rsidRPr="003A0ED8">
              <w:rPr>
                <w:rFonts w:ascii="Times New Roman" w:eastAsia="Times New Roman" w:hAnsi="Times New Roman" w:cs="Times New Roman"/>
                <w:sz w:val="24"/>
                <w:szCs w:val="24"/>
                <w:lang w:eastAsia="ru-RU"/>
              </w:rPr>
              <w:t>. КТПН №1 Куст № 104.1 - КТПН №2 Куст № 104.1</w:t>
            </w:r>
          </w:p>
        </w:tc>
      </w:tr>
      <w:tr w:rsidR="00E978D2" w:rsidRPr="003A0ED8" w14:paraId="25D0D939" w14:textId="77777777" w:rsidTr="00A76F53">
        <w:trPr>
          <w:trHeight w:val="283"/>
        </w:trPr>
        <w:tc>
          <w:tcPr>
            <w:tcW w:w="1100" w:type="dxa"/>
            <w:tcBorders>
              <w:top w:val="nil"/>
              <w:left w:val="single" w:sz="4" w:space="0" w:color="auto"/>
              <w:bottom w:val="single" w:sz="4" w:space="0" w:color="auto"/>
              <w:right w:val="single" w:sz="4" w:space="0" w:color="auto"/>
            </w:tcBorders>
            <w:shd w:val="clear" w:color="auto" w:fill="auto"/>
            <w:noWrap/>
            <w:vAlign w:val="center"/>
          </w:tcPr>
          <w:p w14:paraId="0F65DB49" w14:textId="77777777" w:rsidR="00E978D2" w:rsidRPr="003A0ED8" w:rsidRDefault="00E978D2" w:rsidP="00E978D2">
            <w:pPr>
              <w:autoSpaceDE w:val="0"/>
              <w:autoSpaceDN w:val="0"/>
              <w:adjustRightInd w:val="0"/>
              <w:spacing w:after="0" w:line="240" w:lineRule="auto"/>
              <w:jc w:val="center"/>
              <w:rPr>
                <w:rFonts w:ascii="Times New Roman" w:eastAsia="Calibri" w:hAnsi="Times New Roman" w:cs="Times New Roman"/>
                <w:sz w:val="24"/>
                <w:szCs w:val="24"/>
              </w:rPr>
            </w:pPr>
            <w:r w:rsidRPr="003A0ED8">
              <w:rPr>
                <w:rFonts w:ascii="Times New Roman" w:eastAsia="Calibri" w:hAnsi="Times New Roman" w:cs="Times New Roman"/>
                <w:sz w:val="24"/>
                <w:szCs w:val="24"/>
              </w:rPr>
              <w:t>28</w:t>
            </w:r>
          </w:p>
        </w:tc>
        <w:tc>
          <w:tcPr>
            <w:tcW w:w="8319" w:type="dxa"/>
            <w:tcBorders>
              <w:top w:val="nil"/>
              <w:left w:val="single" w:sz="4" w:space="0" w:color="auto"/>
              <w:bottom w:val="single" w:sz="4" w:space="0" w:color="auto"/>
              <w:right w:val="single" w:sz="4" w:space="0" w:color="auto"/>
            </w:tcBorders>
            <w:shd w:val="clear" w:color="auto" w:fill="auto"/>
            <w:noWrap/>
          </w:tcPr>
          <w:p w14:paraId="519A4188" w14:textId="77777777" w:rsidR="00E978D2" w:rsidRPr="003A0ED8" w:rsidRDefault="00E978D2" w:rsidP="00E978D2">
            <w:pPr>
              <w:spacing w:after="0" w:line="240" w:lineRule="auto"/>
              <w:rPr>
                <w:rFonts w:ascii="Times New Roman" w:eastAsia="Times New Roman" w:hAnsi="Times New Roman" w:cs="Times New Roman"/>
                <w:sz w:val="24"/>
                <w:szCs w:val="24"/>
                <w:lang w:eastAsia="ru-RU"/>
              </w:rPr>
            </w:pPr>
            <w:r w:rsidRPr="003A0ED8">
              <w:rPr>
                <w:rFonts w:ascii="Times New Roman" w:eastAsia="Times New Roman" w:hAnsi="Times New Roman" w:cs="Times New Roman"/>
                <w:sz w:val="24"/>
                <w:szCs w:val="24"/>
                <w:lang w:eastAsia="ru-RU"/>
              </w:rPr>
              <w:t xml:space="preserve">ВЛ 6 </w:t>
            </w:r>
            <w:proofErr w:type="spellStart"/>
            <w:r w:rsidRPr="003A0ED8">
              <w:rPr>
                <w:rFonts w:ascii="Times New Roman" w:eastAsia="Times New Roman" w:hAnsi="Times New Roman" w:cs="Times New Roman"/>
                <w:sz w:val="24"/>
                <w:szCs w:val="24"/>
                <w:lang w:eastAsia="ru-RU"/>
              </w:rPr>
              <w:t>кВ</w:t>
            </w:r>
            <w:proofErr w:type="spellEnd"/>
            <w:r w:rsidRPr="003A0ED8">
              <w:rPr>
                <w:rFonts w:ascii="Times New Roman" w:eastAsia="Times New Roman" w:hAnsi="Times New Roman" w:cs="Times New Roman"/>
                <w:sz w:val="24"/>
                <w:szCs w:val="24"/>
                <w:lang w:eastAsia="ru-RU"/>
              </w:rPr>
              <w:t xml:space="preserve"> №2 </w:t>
            </w:r>
            <w:proofErr w:type="spellStart"/>
            <w:r w:rsidRPr="003A0ED8">
              <w:rPr>
                <w:rFonts w:ascii="Times New Roman" w:eastAsia="Times New Roman" w:hAnsi="Times New Roman" w:cs="Times New Roman"/>
                <w:sz w:val="24"/>
                <w:szCs w:val="24"/>
                <w:lang w:eastAsia="ru-RU"/>
              </w:rPr>
              <w:t>т.вр</w:t>
            </w:r>
            <w:proofErr w:type="spellEnd"/>
            <w:r w:rsidRPr="003A0ED8">
              <w:rPr>
                <w:rFonts w:ascii="Times New Roman" w:eastAsia="Times New Roman" w:hAnsi="Times New Roman" w:cs="Times New Roman"/>
                <w:sz w:val="24"/>
                <w:szCs w:val="24"/>
                <w:lang w:eastAsia="ru-RU"/>
              </w:rPr>
              <w:t>. КТПН №1 Куст № 104.1 - КТПН №2 Куст № 104.1</w:t>
            </w:r>
          </w:p>
        </w:tc>
      </w:tr>
      <w:tr w:rsidR="00E978D2" w:rsidRPr="003A0ED8" w14:paraId="16FFBF78" w14:textId="77777777" w:rsidTr="00A76F53">
        <w:trPr>
          <w:trHeight w:val="283"/>
        </w:trPr>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2A18E0" w14:textId="77777777" w:rsidR="00E978D2" w:rsidRPr="003A0ED8" w:rsidRDefault="00E978D2" w:rsidP="00E978D2">
            <w:pPr>
              <w:autoSpaceDE w:val="0"/>
              <w:autoSpaceDN w:val="0"/>
              <w:adjustRightInd w:val="0"/>
              <w:spacing w:after="0" w:line="240" w:lineRule="auto"/>
              <w:jc w:val="center"/>
              <w:rPr>
                <w:rFonts w:ascii="Times New Roman" w:eastAsia="Calibri" w:hAnsi="Times New Roman" w:cs="Times New Roman"/>
                <w:sz w:val="24"/>
                <w:szCs w:val="24"/>
              </w:rPr>
            </w:pPr>
            <w:r w:rsidRPr="003A0ED8">
              <w:rPr>
                <w:rFonts w:ascii="Times New Roman" w:eastAsia="Calibri" w:hAnsi="Times New Roman" w:cs="Times New Roman"/>
                <w:sz w:val="24"/>
                <w:szCs w:val="24"/>
              </w:rPr>
              <w:t>29</w:t>
            </w:r>
          </w:p>
        </w:tc>
        <w:tc>
          <w:tcPr>
            <w:tcW w:w="8319" w:type="dxa"/>
            <w:tcBorders>
              <w:top w:val="single" w:sz="4" w:space="0" w:color="auto"/>
              <w:left w:val="single" w:sz="4" w:space="0" w:color="auto"/>
              <w:bottom w:val="single" w:sz="4" w:space="0" w:color="auto"/>
              <w:right w:val="single" w:sz="4" w:space="0" w:color="auto"/>
            </w:tcBorders>
            <w:shd w:val="clear" w:color="auto" w:fill="auto"/>
            <w:noWrap/>
          </w:tcPr>
          <w:p w14:paraId="620939EA" w14:textId="77777777" w:rsidR="00E978D2" w:rsidRPr="003A0ED8" w:rsidRDefault="00E978D2" w:rsidP="00E978D2">
            <w:pPr>
              <w:spacing w:after="0" w:line="240" w:lineRule="auto"/>
              <w:rPr>
                <w:rFonts w:ascii="Times New Roman" w:eastAsia="Times New Roman" w:hAnsi="Times New Roman" w:cs="Times New Roman"/>
                <w:sz w:val="24"/>
                <w:szCs w:val="24"/>
                <w:lang w:eastAsia="ru-RU"/>
              </w:rPr>
            </w:pPr>
            <w:r w:rsidRPr="003A0ED8">
              <w:rPr>
                <w:rFonts w:ascii="Times New Roman" w:eastAsia="Times New Roman" w:hAnsi="Times New Roman" w:cs="Times New Roman"/>
                <w:sz w:val="24"/>
                <w:szCs w:val="24"/>
                <w:lang w:eastAsia="ru-RU"/>
              </w:rPr>
              <w:t xml:space="preserve">ВЛ 6кВ №2 </w:t>
            </w:r>
            <w:proofErr w:type="spellStart"/>
            <w:r w:rsidRPr="003A0ED8">
              <w:rPr>
                <w:rFonts w:ascii="Times New Roman" w:eastAsia="Times New Roman" w:hAnsi="Times New Roman" w:cs="Times New Roman"/>
                <w:sz w:val="24"/>
                <w:szCs w:val="24"/>
                <w:lang w:eastAsia="ru-RU"/>
              </w:rPr>
              <w:t>т.вр</w:t>
            </w:r>
            <w:proofErr w:type="spellEnd"/>
            <w:r w:rsidRPr="003A0ED8">
              <w:rPr>
                <w:rFonts w:ascii="Times New Roman" w:eastAsia="Times New Roman" w:hAnsi="Times New Roman" w:cs="Times New Roman"/>
                <w:sz w:val="24"/>
                <w:szCs w:val="24"/>
                <w:lang w:eastAsia="ru-RU"/>
              </w:rPr>
              <w:t>. КТПН №2 Куст № 104.1 - БУ Куст № 104.1</w:t>
            </w:r>
          </w:p>
        </w:tc>
      </w:tr>
      <w:tr w:rsidR="00E978D2" w:rsidRPr="003A0ED8" w14:paraId="59B4187B" w14:textId="77777777" w:rsidTr="00A76F53">
        <w:trPr>
          <w:trHeight w:val="283"/>
        </w:trPr>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6122ED" w14:textId="77777777" w:rsidR="00E978D2" w:rsidRPr="003A0ED8" w:rsidRDefault="00E978D2" w:rsidP="00E978D2">
            <w:pPr>
              <w:autoSpaceDE w:val="0"/>
              <w:autoSpaceDN w:val="0"/>
              <w:adjustRightInd w:val="0"/>
              <w:spacing w:after="0" w:line="240" w:lineRule="auto"/>
              <w:jc w:val="center"/>
              <w:rPr>
                <w:rFonts w:ascii="Times New Roman" w:eastAsia="Calibri" w:hAnsi="Times New Roman" w:cs="Times New Roman"/>
                <w:sz w:val="24"/>
                <w:szCs w:val="24"/>
              </w:rPr>
            </w:pPr>
            <w:r w:rsidRPr="003A0ED8">
              <w:rPr>
                <w:rFonts w:ascii="Times New Roman" w:eastAsia="Calibri" w:hAnsi="Times New Roman" w:cs="Times New Roman"/>
                <w:sz w:val="24"/>
                <w:szCs w:val="24"/>
              </w:rPr>
              <w:t>30</w:t>
            </w:r>
          </w:p>
        </w:tc>
        <w:tc>
          <w:tcPr>
            <w:tcW w:w="8319" w:type="dxa"/>
            <w:tcBorders>
              <w:top w:val="single" w:sz="4" w:space="0" w:color="auto"/>
              <w:left w:val="single" w:sz="4" w:space="0" w:color="auto"/>
              <w:bottom w:val="single" w:sz="4" w:space="0" w:color="auto"/>
              <w:right w:val="single" w:sz="4" w:space="0" w:color="auto"/>
            </w:tcBorders>
            <w:shd w:val="clear" w:color="auto" w:fill="auto"/>
            <w:noWrap/>
          </w:tcPr>
          <w:p w14:paraId="6585D11C" w14:textId="77777777" w:rsidR="00E978D2" w:rsidRPr="003A0ED8" w:rsidRDefault="00E978D2" w:rsidP="00E978D2">
            <w:pPr>
              <w:spacing w:after="0" w:line="240" w:lineRule="auto"/>
              <w:rPr>
                <w:rFonts w:ascii="Times New Roman" w:eastAsia="Times New Roman" w:hAnsi="Times New Roman" w:cs="Times New Roman"/>
                <w:sz w:val="24"/>
                <w:szCs w:val="24"/>
                <w:lang w:eastAsia="ru-RU"/>
              </w:rPr>
            </w:pPr>
            <w:r w:rsidRPr="003A0ED8">
              <w:rPr>
                <w:rFonts w:ascii="Times New Roman" w:eastAsia="Times New Roman" w:hAnsi="Times New Roman" w:cs="Times New Roman"/>
                <w:sz w:val="24"/>
                <w:szCs w:val="24"/>
                <w:lang w:eastAsia="ru-RU"/>
              </w:rPr>
              <w:t>Автомобильная дорога к площадке скважины 618ПО</w:t>
            </w:r>
          </w:p>
        </w:tc>
      </w:tr>
      <w:tr w:rsidR="00E978D2" w:rsidRPr="003A0ED8" w14:paraId="7BE805E4" w14:textId="77777777" w:rsidTr="00A76F53">
        <w:trPr>
          <w:trHeight w:val="283"/>
        </w:trPr>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1C0371" w14:textId="77777777" w:rsidR="00E978D2" w:rsidRPr="003A0ED8" w:rsidRDefault="00E978D2" w:rsidP="00E978D2">
            <w:pPr>
              <w:autoSpaceDE w:val="0"/>
              <w:autoSpaceDN w:val="0"/>
              <w:adjustRightInd w:val="0"/>
              <w:spacing w:after="0" w:line="240" w:lineRule="auto"/>
              <w:jc w:val="center"/>
              <w:rPr>
                <w:rFonts w:ascii="Times New Roman" w:eastAsia="Calibri" w:hAnsi="Times New Roman" w:cs="Times New Roman"/>
                <w:sz w:val="24"/>
                <w:szCs w:val="24"/>
              </w:rPr>
            </w:pPr>
            <w:r w:rsidRPr="003A0ED8">
              <w:rPr>
                <w:rFonts w:ascii="Times New Roman" w:eastAsia="Calibri" w:hAnsi="Times New Roman" w:cs="Times New Roman"/>
                <w:sz w:val="24"/>
                <w:szCs w:val="24"/>
              </w:rPr>
              <w:t>31</w:t>
            </w:r>
          </w:p>
        </w:tc>
        <w:tc>
          <w:tcPr>
            <w:tcW w:w="8319" w:type="dxa"/>
            <w:tcBorders>
              <w:top w:val="single" w:sz="4" w:space="0" w:color="auto"/>
              <w:left w:val="single" w:sz="4" w:space="0" w:color="auto"/>
              <w:bottom w:val="single" w:sz="4" w:space="0" w:color="auto"/>
              <w:right w:val="single" w:sz="4" w:space="0" w:color="auto"/>
            </w:tcBorders>
            <w:shd w:val="clear" w:color="auto" w:fill="auto"/>
            <w:noWrap/>
          </w:tcPr>
          <w:p w14:paraId="66BD014E" w14:textId="77777777" w:rsidR="00E978D2" w:rsidRPr="003A0ED8" w:rsidRDefault="00E978D2" w:rsidP="00E978D2">
            <w:pPr>
              <w:spacing w:after="0" w:line="240" w:lineRule="auto"/>
              <w:rPr>
                <w:rFonts w:ascii="Times New Roman" w:eastAsia="Times New Roman" w:hAnsi="Times New Roman" w:cs="Times New Roman"/>
                <w:sz w:val="24"/>
                <w:szCs w:val="24"/>
                <w:lang w:eastAsia="ru-RU"/>
              </w:rPr>
            </w:pPr>
            <w:r w:rsidRPr="003A0ED8">
              <w:rPr>
                <w:rFonts w:ascii="Times New Roman" w:eastAsia="Times New Roman" w:hAnsi="Times New Roman" w:cs="Times New Roman"/>
                <w:sz w:val="24"/>
                <w:szCs w:val="24"/>
                <w:lang w:eastAsia="ru-RU"/>
              </w:rPr>
              <w:t>Переустройство ВЛ 6кВ ф.203-03</w:t>
            </w:r>
          </w:p>
        </w:tc>
      </w:tr>
      <w:tr w:rsidR="00E978D2" w:rsidRPr="003A0ED8" w14:paraId="5C9F5A9D" w14:textId="77777777" w:rsidTr="00A76F53">
        <w:trPr>
          <w:trHeight w:val="283"/>
        </w:trPr>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370600" w14:textId="77777777" w:rsidR="00E978D2" w:rsidRPr="003A0ED8" w:rsidRDefault="00E978D2" w:rsidP="00E978D2">
            <w:pPr>
              <w:autoSpaceDE w:val="0"/>
              <w:autoSpaceDN w:val="0"/>
              <w:adjustRightInd w:val="0"/>
              <w:spacing w:after="0" w:line="240" w:lineRule="auto"/>
              <w:jc w:val="center"/>
              <w:rPr>
                <w:rFonts w:ascii="Times New Roman" w:eastAsia="Calibri" w:hAnsi="Times New Roman" w:cs="Times New Roman"/>
                <w:sz w:val="24"/>
                <w:szCs w:val="24"/>
              </w:rPr>
            </w:pPr>
            <w:r w:rsidRPr="003A0ED8">
              <w:rPr>
                <w:rFonts w:ascii="Times New Roman" w:eastAsia="Calibri" w:hAnsi="Times New Roman" w:cs="Times New Roman"/>
                <w:sz w:val="24"/>
                <w:szCs w:val="24"/>
              </w:rPr>
              <w:t>32</w:t>
            </w:r>
          </w:p>
        </w:tc>
        <w:tc>
          <w:tcPr>
            <w:tcW w:w="8319" w:type="dxa"/>
            <w:tcBorders>
              <w:top w:val="single" w:sz="4" w:space="0" w:color="auto"/>
              <w:left w:val="single" w:sz="4" w:space="0" w:color="auto"/>
              <w:bottom w:val="single" w:sz="4" w:space="0" w:color="auto"/>
              <w:right w:val="single" w:sz="4" w:space="0" w:color="auto"/>
            </w:tcBorders>
            <w:shd w:val="clear" w:color="auto" w:fill="auto"/>
            <w:noWrap/>
          </w:tcPr>
          <w:p w14:paraId="4CEDDF61" w14:textId="77777777" w:rsidR="00E978D2" w:rsidRPr="003A0ED8" w:rsidRDefault="00E978D2" w:rsidP="00E978D2">
            <w:pPr>
              <w:spacing w:after="0" w:line="240" w:lineRule="auto"/>
              <w:rPr>
                <w:rFonts w:ascii="Times New Roman" w:eastAsia="Times New Roman" w:hAnsi="Times New Roman" w:cs="Times New Roman"/>
                <w:sz w:val="24"/>
                <w:szCs w:val="24"/>
                <w:lang w:eastAsia="ru-RU"/>
              </w:rPr>
            </w:pPr>
            <w:r w:rsidRPr="003A0ED8">
              <w:rPr>
                <w:rFonts w:ascii="Times New Roman" w:eastAsia="Times New Roman" w:hAnsi="Times New Roman" w:cs="Times New Roman"/>
                <w:sz w:val="24"/>
                <w:szCs w:val="24"/>
                <w:lang w:eastAsia="ru-RU"/>
              </w:rPr>
              <w:t>Переустройство ВЛ 6кВ ф.203-04</w:t>
            </w:r>
          </w:p>
        </w:tc>
      </w:tr>
      <w:tr w:rsidR="005E5C88" w:rsidRPr="003A0ED8" w14:paraId="46E9EAF8" w14:textId="77777777" w:rsidTr="005E5C88">
        <w:trPr>
          <w:trHeight w:hRule="exact" w:val="284"/>
        </w:trPr>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6412B9" w14:textId="77777777" w:rsidR="005E5C88" w:rsidRPr="003A0ED8" w:rsidRDefault="005E5C88" w:rsidP="005E5C88">
            <w:pPr>
              <w:pStyle w:val="Default"/>
              <w:jc w:val="center"/>
              <w:rPr>
                <w:rFonts w:ascii="Times New Roman" w:hAnsi="Times New Roman" w:cs="Times New Roman"/>
                <w:color w:val="auto"/>
              </w:rPr>
            </w:pPr>
            <w:r w:rsidRPr="003A0ED8">
              <w:rPr>
                <w:rFonts w:ascii="Times New Roman" w:hAnsi="Times New Roman" w:cs="Times New Roman"/>
                <w:color w:val="auto"/>
              </w:rPr>
              <w:t>33</w:t>
            </w:r>
          </w:p>
        </w:tc>
        <w:tc>
          <w:tcPr>
            <w:tcW w:w="83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2F2D4E" w14:textId="77777777" w:rsidR="005E5C88" w:rsidRPr="003A0ED8" w:rsidRDefault="005E5C88" w:rsidP="005E5C88">
            <w:pPr>
              <w:rPr>
                <w:rFonts w:ascii="Times New Roman" w:hAnsi="Times New Roman" w:cs="Times New Roman"/>
                <w:sz w:val="24"/>
                <w:szCs w:val="24"/>
              </w:rPr>
            </w:pPr>
            <w:r w:rsidRPr="003A0ED8">
              <w:rPr>
                <w:rFonts w:ascii="Times New Roman" w:hAnsi="Times New Roman" w:cs="Times New Roman"/>
                <w:iCs/>
                <w:sz w:val="24"/>
                <w:szCs w:val="24"/>
              </w:rPr>
              <w:t xml:space="preserve">ВЛ 6кВ №2 </w:t>
            </w:r>
            <w:proofErr w:type="spellStart"/>
            <w:r w:rsidRPr="003A0ED8">
              <w:rPr>
                <w:rFonts w:ascii="Times New Roman" w:hAnsi="Times New Roman" w:cs="Times New Roman"/>
                <w:iCs/>
                <w:sz w:val="24"/>
                <w:szCs w:val="24"/>
              </w:rPr>
              <w:t>т.вр</w:t>
            </w:r>
            <w:proofErr w:type="spellEnd"/>
            <w:r w:rsidRPr="003A0ED8">
              <w:rPr>
                <w:rFonts w:ascii="Times New Roman" w:hAnsi="Times New Roman" w:cs="Times New Roman"/>
                <w:iCs/>
                <w:sz w:val="24"/>
                <w:szCs w:val="24"/>
              </w:rPr>
              <w:t>. Куст № 12Б - БУ Куст № 12Б</w:t>
            </w:r>
          </w:p>
        </w:tc>
      </w:tr>
      <w:tr w:rsidR="005E5C88" w:rsidRPr="003A0ED8" w14:paraId="23516892" w14:textId="77777777" w:rsidTr="005E5C88">
        <w:trPr>
          <w:trHeight w:hRule="exact" w:val="284"/>
        </w:trPr>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E7F993" w14:textId="77777777" w:rsidR="005E5C88" w:rsidRPr="003A0ED8" w:rsidRDefault="005E5C88" w:rsidP="005E5C88">
            <w:pPr>
              <w:pStyle w:val="Default"/>
              <w:jc w:val="center"/>
              <w:rPr>
                <w:rFonts w:ascii="Times New Roman" w:hAnsi="Times New Roman" w:cs="Times New Roman"/>
                <w:color w:val="auto"/>
              </w:rPr>
            </w:pPr>
            <w:r w:rsidRPr="003A0ED8">
              <w:rPr>
                <w:rFonts w:ascii="Times New Roman" w:hAnsi="Times New Roman" w:cs="Times New Roman"/>
                <w:color w:val="auto"/>
              </w:rPr>
              <w:t>34</w:t>
            </w:r>
          </w:p>
        </w:tc>
        <w:tc>
          <w:tcPr>
            <w:tcW w:w="83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5E28D5" w14:textId="77777777" w:rsidR="005E5C88" w:rsidRPr="003A0ED8" w:rsidRDefault="005E5C88" w:rsidP="005E5C88">
            <w:pPr>
              <w:rPr>
                <w:rFonts w:ascii="Times New Roman" w:hAnsi="Times New Roman" w:cs="Times New Roman"/>
                <w:sz w:val="24"/>
                <w:szCs w:val="24"/>
              </w:rPr>
            </w:pPr>
            <w:r w:rsidRPr="003A0ED8">
              <w:rPr>
                <w:rFonts w:ascii="Times New Roman" w:hAnsi="Times New Roman" w:cs="Times New Roman"/>
                <w:sz w:val="24"/>
                <w:szCs w:val="24"/>
              </w:rPr>
              <w:t xml:space="preserve">ВЛ 6кВ №2 </w:t>
            </w:r>
            <w:proofErr w:type="spellStart"/>
            <w:r w:rsidRPr="003A0ED8">
              <w:rPr>
                <w:rFonts w:ascii="Times New Roman" w:hAnsi="Times New Roman" w:cs="Times New Roman"/>
                <w:sz w:val="24"/>
                <w:szCs w:val="24"/>
              </w:rPr>
              <w:t>т.вр</w:t>
            </w:r>
            <w:proofErr w:type="spellEnd"/>
            <w:r w:rsidRPr="003A0ED8">
              <w:rPr>
                <w:rFonts w:ascii="Times New Roman" w:hAnsi="Times New Roman" w:cs="Times New Roman"/>
                <w:sz w:val="24"/>
                <w:szCs w:val="24"/>
              </w:rPr>
              <w:t>. КТПН №1 Куст № 104 - БУ Куст № 104</w:t>
            </w:r>
          </w:p>
        </w:tc>
      </w:tr>
      <w:tr w:rsidR="00DD2229" w:rsidRPr="003A0ED8" w14:paraId="040DD7B5" w14:textId="77777777" w:rsidTr="00DD2229">
        <w:trPr>
          <w:trHeight w:hRule="exact" w:val="284"/>
        </w:trPr>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255FD1" w14:textId="77777777" w:rsidR="00DD2229" w:rsidRPr="003A0ED8" w:rsidRDefault="00DD2229" w:rsidP="005227DF">
            <w:pPr>
              <w:pStyle w:val="Default"/>
              <w:jc w:val="center"/>
              <w:rPr>
                <w:rFonts w:ascii="Times New Roman" w:hAnsi="Times New Roman" w:cs="Times New Roman"/>
                <w:color w:val="auto"/>
              </w:rPr>
            </w:pPr>
            <w:r w:rsidRPr="003A0ED8">
              <w:rPr>
                <w:rFonts w:ascii="Times New Roman" w:hAnsi="Times New Roman" w:cs="Times New Roman"/>
                <w:color w:val="auto"/>
              </w:rPr>
              <w:t>35</w:t>
            </w:r>
          </w:p>
        </w:tc>
        <w:tc>
          <w:tcPr>
            <w:tcW w:w="83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D97FF0" w14:textId="77777777" w:rsidR="00DD2229" w:rsidRPr="003A0ED8" w:rsidRDefault="00DD2229" w:rsidP="005227DF">
            <w:pPr>
              <w:rPr>
                <w:rFonts w:ascii="Times New Roman" w:hAnsi="Times New Roman" w:cs="Times New Roman"/>
                <w:sz w:val="24"/>
                <w:szCs w:val="24"/>
              </w:rPr>
            </w:pPr>
            <w:r w:rsidRPr="003A0ED8">
              <w:rPr>
                <w:rFonts w:ascii="Times New Roman" w:hAnsi="Times New Roman" w:cs="Times New Roman"/>
                <w:sz w:val="24"/>
                <w:szCs w:val="24"/>
              </w:rPr>
              <w:t>Инженерная подготовка амбара ПВО кустовой площадки № 12Б</w:t>
            </w:r>
          </w:p>
        </w:tc>
      </w:tr>
      <w:tr w:rsidR="00DD2229" w:rsidRPr="003A0ED8" w14:paraId="682F0B17" w14:textId="77777777" w:rsidTr="00DD2229">
        <w:trPr>
          <w:trHeight w:hRule="exact" w:val="284"/>
        </w:trPr>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18F31A" w14:textId="77777777" w:rsidR="00DD2229" w:rsidRPr="003A0ED8" w:rsidRDefault="00DD2229" w:rsidP="005227DF">
            <w:pPr>
              <w:pStyle w:val="Default"/>
              <w:jc w:val="center"/>
              <w:rPr>
                <w:rFonts w:ascii="Times New Roman" w:hAnsi="Times New Roman" w:cs="Times New Roman"/>
                <w:color w:val="auto"/>
              </w:rPr>
            </w:pPr>
            <w:r w:rsidRPr="003A0ED8">
              <w:rPr>
                <w:rFonts w:ascii="Times New Roman" w:hAnsi="Times New Roman" w:cs="Times New Roman"/>
                <w:color w:val="auto"/>
              </w:rPr>
              <w:t>36</w:t>
            </w:r>
          </w:p>
        </w:tc>
        <w:tc>
          <w:tcPr>
            <w:tcW w:w="83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32F6B3" w14:textId="77777777" w:rsidR="00DD2229" w:rsidRPr="003A0ED8" w:rsidRDefault="00DD2229" w:rsidP="005227DF">
            <w:pPr>
              <w:rPr>
                <w:rFonts w:ascii="Times New Roman" w:hAnsi="Times New Roman" w:cs="Times New Roman"/>
                <w:sz w:val="24"/>
                <w:szCs w:val="24"/>
              </w:rPr>
            </w:pPr>
            <w:r w:rsidRPr="003A0ED8">
              <w:rPr>
                <w:rFonts w:ascii="Times New Roman" w:hAnsi="Times New Roman" w:cs="Times New Roman"/>
                <w:sz w:val="24"/>
                <w:szCs w:val="24"/>
              </w:rPr>
              <w:t>Инженерная подготовка амбара ПВО кустовой площадки № 12Б.1</w:t>
            </w:r>
          </w:p>
        </w:tc>
      </w:tr>
      <w:tr w:rsidR="00DD2229" w:rsidRPr="003A0ED8" w14:paraId="0674D28C" w14:textId="77777777" w:rsidTr="00DD2229">
        <w:trPr>
          <w:trHeight w:hRule="exact" w:val="284"/>
        </w:trPr>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C957EE" w14:textId="77777777" w:rsidR="00DD2229" w:rsidRPr="003A0ED8" w:rsidRDefault="00DD2229" w:rsidP="005227DF">
            <w:pPr>
              <w:pStyle w:val="Default"/>
              <w:jc w:val="center"/>
              <w:rPr>
                <w:rFonts w:ascii="Times New Roman" w:hAnsi="Times New Roman" w:cs="Times New Roman"/>
                <w:color w:val="auto"/>
              </w:rPr>
            </w:pPr>
            <w:r w:rsidRPr="003A0ED8">
              <w:rPr>
                <w:rFonts w:ascii="Times New Roman" w:hAnsi="Times New Roman" w:cs="Times New Roman"/>
                <w:color w:val="auto"/>
              </w:rPr>
              <w:t>37</w:t>
            </w:r>
          </w:p>
        </w:tc>
        <w:tc>
          <w:tcPr>
            <w:tcW w:w="83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3F38DA" w14:textId="77777777" w:rsidR="00DD2229" w:rsidRPr="003A0ED8" w:rsidRDefault="00DD2229" w:rsidP="005227DF">
            <w:pPr>
              <w:rPr>
                <w:rFonts w:ascii="Times New Roman" w:hAnsi="Times New Roman" w:cs="Times New Roman"/>
                <w:sz w:val="24"/>
                <w:szCs w:val="24"/>
              </w:rPr>
            </w:pPr>
            <w:r w:rsidRPr="003A0ED8">
              <w:rPr>
                <w:rFonts w:ascii="Times New Roman" w:hAnsi="Times New Roman" w:cs="Times New Roman"/>
                <w:sz w:val="24"/>
                <w:szCs w:val="24"/>
              </w:rPr>
              <w:t>Инженерная подготовка амбара ПВО кустовой площадки № 104</w:t>
            </w:r>
          </w:p>
        </w:tc>
      </w:tr>
      <w:tr w:rsidR="00DD2229" w:rsidRPr="003A0ED8" w14:paraId="0FD3B864" w14:textId="77777777" w:rsidTr="00DD2229">
        <w:trPr>
          <w:trHeight w:hRule="exact" w:val="284"/>
        </w:trPr>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BE060C" w14:textId="77777777" w:rsidR="00DD2229" w:rsidRPr="003A0ED8" w:rsidRDefault="00DD2229" w:rsidP="005227DF">
            <w:pPr>
              <w:pStyle w:val="Default"/>
              <w:jc w:val="center"/>
              <w:rPr>
                <w:rFonts w:ascii="Times New Roman" w:hAnsi="Times New Roman" w:cs="Times New Roman"/>
                <w:color w:val="auto"/>
              </w:rPr>
            </w:pPr>
            <w:r w:rsidRPr="003A0ED8">
              <w:rPr>
                <w:rFonts w:ascii="Times New Roman" w:hAnsi="Times New Roman" w:cs="Times New Roman"/>
                <w:color w:val="auto"/>
              </w:rPr>
              <w:t>38</w:t>
            </w:r>
          </w:p>
        </w:tc>
        <w:tc>
          <w:tcPr>
            <w:tcW w:w="83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FAD53F" w14:textId="77777777" w:rsidR="00DD2229" w:rsidRPr="003A0ED8" w:rsidRDefault="00DD2229" w:rsidP="005227DF">
            <w:pPr>
              <w:rPr>
                <w:rFonts w:ascii="Times New Roman" w:hAnsi="Times New Roman" w:cs="Times New Roman"/>
                <w:sz w:val="24"/>
                <w:szCs w:val="24"/>
              </w:rPr>
            </w:pPr>
            <w:r w:rsidRPr="003A0ED8">
              <w:rPr>
                <w:rFonts w:ascii="Times New Roman" w:hAnsi="Times New Roman" w:cs="Times New Roman"/>
                <w:sz w:val="24"/>
                <w:szCs w:val="24"/>
              </w:rPr>
              <w:t>Инженерная подготовка амбара ПВО кустовой площадки № 104.1</w:t>
            </w:r>
          </w:p>
        </w:tc>
      </w:tr>
    </w:tbl>
    <w:p w14:paraId="48559A63" w14:textId="77777777" w:rsidR="009F074D" w:rsidRPr="003A0ED8" w:rsidRDefault="009F074D" w:rsidP="009F074D">
      <w:pPr>
        <w:tabs>
          <w:tab w:val="left" w:pos="993"/>
        </w:tabs>
        <w:spacing w:after="0" w:line="240" w:lineRule="auto"/>
        <w:ind w:firstLine="709"/>
        <w:contextualSpacing/>
        <w:jc w:val="both"/>
        <w:rPr>
          <w:rFonts w:ascii="Times New Roman" w:eastAsia="Times New Roman" w:hAnsi="Times New Roman" w:cs="Times New Roman"/>
          <w:sz w:val="28"/>
          <w:szCs w:val="28"/>
          <w:lang w:eastAsia="ru-RU"/>
        </w:rPr>
      </w:pPr>
    </w:p>
    <w:p w14:paraId="17109B70" w14:textId="77777777" w:rsidR="00E02BF4" w:rsidRPr="003A0ED8"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3A0ED8">
        <w:rPr>
          <w:rFonts w:ascii="Times New Roman" w:eastAsia="Times New Roman" w:hAnsi="Times New Roman" w:cs="Times New Roman"/>
          <w:sz w:val="28"/>
          <w:szCs w:val="28"/>
          <w:lang w:eastAsia="ru-RU"/>
        </w:rPr>
        <w:lastRenderedPageBreak/>
        <w:t>Проектируемые площадные объекты будут расположены на частично построенных кустовых площадках №№ 104, 12 Б и частично рядом с ними.</w:t>
      </w:r>
    </w:p>
    <w:p w14:paraId="7327D87F" w14:textId="77777777" w:rsidR="00E02BF4" w:rsidRPr="003A0ED8"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3A0ED8">
        <w:rPr>
          <w:rFonts w:ascii="Times New Roman" w:eastAsia="Times New Roman" w:hAnsi="Times New Roman" w:cs="Times New Roman"/>
          <w:sz w:val="28"/>
          <w:szCs w:val="28"/>
          <w:lang w:eastAsia="ru-RU"/>
        </w:rPr>
        <w:t xml:space="preserve">Рельеф местности равнинный, заболоченный с большим количеством водных объектов, с уклоном до 2˚, с абсолютными отметками от 40,5 м </w:t>
      </w:r>
      <w:proofErr w:type="gramStart"/>
      <w:r w:rsidRPr="003A0ED8">
        <w:rPr>
          <w:rFonts w:ascii="Times New Roman" w:eastAsia="Times New Roman" w:hAnsi="Times New Roman" w:cs="Times New Roman"/>
          <w:sz w:val="28"/>
          <w:szCs w:val="28"/>
          <w:lang w:eastAsia="ru-RU"/>
        </w:rPr>
        <w:t>до  48</w:t>
      </w:r>
      <w:proofErr w:type="gramEnd"/>
      <w:r w:rsidRPr="003A0ED8">
        <w:rPr>
          <w:rFonts w:ascii="Times New Roman" w:eastAsia="Times New Roman" w:hAnsi="Times New Roman" w:cs="Times New Roman"/>
          <w:sz w:val="28"/>
          <w:szCs w:val="28"/>
          <w:lang w:eastAsia="ru-RU"/>
        </w:rPr>
        <w:t>,8 м.</w:t>
      </w:r>
    </w:p>
    <w:p w14:paraId="5AA984E9" w14:textId="77777777" w:rsidR="00E02BF4" w:rsidRPr="003A0ED8"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3A0ED8">
        <w:rPr>
          <w:rFonts w:ascii="Times New Roman" w:eastAsia="Times New Roman" w:hAnsi="Times New Roman" w:cs="Times New Roman"/>
          <w:sz w:val="28"/>
          <w:szCs w:val="28"/>
          <w:lang w:eastAsia="ru-RU"/>
        </w:rPr>
        <w:t xml:space="preserve">На площадке куста скважин №12Б.1 проектируются 24 скважины, которые располагаются на одной прямой линии на расстоянии 9 м друг от друга и на расстоянии 18 м между группами скважин, расстояние между 3-4 группой скважин - 27 м. </w:t>
      </w:r>
    </w:p>
    <w:p w14:paraId="345CB364" w14:textId="77777777" w:rsidR="00E02BF4" w:rsidRPr="003A0ED8"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3A0ED8">
        <w:rPr>
          <w:rFonts w:ascii="Times New Roman" w:eastAsia="Times New Roman" w:hAnsi="Times New Roman" w:cs="Times New Roman"/>
          <w:sz w:val="28"/>
          <w:szCs w:val="28"/>
          <w:lang w:eastAsia="ru-RU"/>
        </w:rPr>
        <w:t>На площадке куста скважин №104 проектируются 13 скважин, которые располагаются на одной прямой линии на расстоянии 9 м друг от друга и на расстоянии 18 м между группами скважин, расстояние между существующей скважиной и первой проектируемой - 27 м.</w:t>
      </w:r>
    </w:p>
    <w:p w14:paraId="635AC783" w14:textId="77777777" w:rsidR="00E02BF4" w:rsidRPr="003A0ED8"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3A0ED8">
        <w:rPr>
          <w:rFonts w:ascii="Times New Roman" w:eastAsia="Times New Roman" w:hAnsi="Times New Roman" w:cs="Times New Roman"/>
          <w:sz w:val="28"/>
          <w:szCs w:val="28"/>
          <w:lang w:eastAsia="ru-RU"/>
        </w:rPr>
        <w:t xml:space="preserve">На площадке куста скважин №104.1 проектируются 24 скважины, которые располагаются на одной прямой линии на расстоянии 9 м друг от друга и на расстоянии 18 м между группами скважин, расстояние между 3-4 группой скважин - 27 м. </w:t>
      </w:r>
    </w:p>
    <w:p w14:paraId="2CA4D1AB" w14:textId="77777777" w:rsidR="00E02BF4" w:rsidRPr="003A0ED8"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3A0ED8">
        <w:rPr>
          <w:rFonts w:ascii="Times New Roman" w:eastAsia="Times New Roman" w:hAnsi="Times New Roman" w:cs="Times New Roman"/>
          <w:sz w:val="28"/>
          <w:szCs w:val="28"/>
          <w:lang w:eastAsia="ru-RU"/>
        </w:rPr>
        <w:t>При инженерной подготовке площадки куста скважин в условиях наличия обводненной территории в качестве основного технического решения был принят принцип повышения отметок существующего рельефа за счет отсыпки кустовых оснований.</w:t>
      </w:r>
    </w:p>
    <w:p w14:paraId="4A0C683C" w14:textId="77777777" w:rsidR="00E02BF4" w:rsidRPr="003A0ED8"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3A0ED8">
        <w:rPr>
          <w:rFonts w:ascii="Times New Roman" w:eastAsia="Times New Roman" w:hAnsi="Times New Roman" w:cs="Times New Roman"/>
          <w:sz w:val="28"/>
          <w:szCs w:val="28"/>
          <w:lang w:eastAsia="ru-RU"/>
        </w:rPr>
        <w:t>Данное техническое решение позволяет создать устойчивое кустовое основание с возможностью локализации отходов бурения в накопительных амбарах, исключить подтопление площадок (сооружений), предусмотреть поверхностный водоотвод за счет вертикальной планировки.</w:t>
      </w:r>
    </w:p>
    <w:p w14:paraId="59079AD7" w14:textId="77777777" w:rsidR="00E02BF4" w:rsidRPr="003A0ED8"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3A0ED8">
        <w:rPr>
          <w:rFonts w:ascii="Times New Roman" w:eastAsia="Times New Roman" w:hAnsi="Times New Roman" w:cs="Times New Roman"/>
          <w:sz w:val="28"/>
          <w:szCs w:val="28"/>
          <w:lang w:eastAsia="ru-RU"/>
        </w:rPr>
        <w:t xml:space="preserve">Отсыпка площадок строительства производится послойно (толщина слоя 0,20-0,30 м), с последующим уплотнением грунта </w:t>
      </w:r>
      <w:proofErr w:type="spellStart"/>
      <w:r w:rsidRPr="003A0ED8">
        <w:rPr>
          <w:rFonts w:ascii="Times New Roman" w:eastAsia="Times New Roman" w:hAnsi="Times New Roman" w:cs="Times New Roman"/>
          <w:sz w:val="28"/>
          <w:szCs w:val="28"/>
          <w:lang w:eastAsia="ru-RU"/>
        </w:rPr>
        <w:t>пневмокатками</w:t>
      </w:r>
      <w:proofErr w:type="spellEnd"/>
      <w:r w:rsidRPr="003A0ED8">
        <w:rPr>
          <w:rFonts w:ascii="Times New Roman" w:eastAsia="Times New Roman" w:hAnsi="Times New Roman" w:cs="Times New Roman"/>
          <w:sz w:val="28"/>
          <w:szCs w:val="28"/>
          <w:lang w:eastAsia="ru-RU"/>
        </w:rPr>
        <w:t xml:space="preserve"> за 7 проходов при оптимальной влажности с коэффициентом уплотнения 0,95. Проектные уклоны откосов насыпи площадок строительства приняты 1:2. Высота </w:t>
      </w:r>
      <w:proofErr w:type="spellStart"/>
      <w:r w:rsidRPr="003A0ED8">
        <w:rPr>
          <w:rFonts w:ascii="Times New Roman" w:eastAsia="Times New Roman" w:hAnsi="Times New Roman" w:cs="Times New Roman"/>
          <w:sz w:val="28"/>
          <w:szCs w:val="28"/>
          <w:lang w:eastAsia="ru-RU"/>
        </w:rPr>
        <w:t>пригружающей</w:t>
      </w:r>
      <w:proofErr w:type="spellEnd"/>
      <w:r w:rsidRPr="003A0ED8">
        <w:rPr>
          <w:rFonts w:ascii="Times New Roman" w:eastAsia="Times New Roman" w:hAnsi="Times New Roman" w:cs="Times New Roman"/>
          <w:sz w:val="28"/>
          <w:szCs w:val="28"/>
          <w:lang w:eastAsia="ru-RU"/>
        </w:rPr>
        <w:t xml:space="preserve"> насыпи принята из условия исключения недопустимых по величине упругих деформаций в теле насыпи.</w:t>
      </w:r>
    </w:p>
    <w:p w14:paraId="13CC0A2B" w14:textId="77777777" w:rsidR="00E02BF4" w:rsidRPr="003A0ED8"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3A0ED8">
        <w:rPr>
          <w:rFonts w:ascii="Times New Roman" w:eastAsia="Times New Roman" w:hAnsi="Times New Roman" w:cs="Times New Roman"/>
          <w:sz w:val="28"/>
          <w:szCs w:val="28"/>
          <w:lang w:eastAsia="ru-RU"/>
        </w:rPr>
        <w:t>Согласно СП 37.13330.2012 проектируемые подъездные дороги относится:</w:t>
      </w:r>
    </w:p>
    <w:p w14:paraId="15AEC1DB" w14:textId="77777777" w:rsidR="00E02BF4" w:rsidRPr="003A0ED8"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3A0ED8">
        <w:rPr>
          <w:rFonts w:ascii="Times New Roman" w:eastAsia="Times New Roman" w:hAnsi="Times New Roman" w:cs="Times New Roman"/>
          <w:sz w:val="28"/>
          <w:szCs w:val="28"/>
          <w:lang w:eastAsia="ru-RU"/>
        </w:rPr>
        <w:t>- в зависимости от характера деятельности предприятия ‒ к автомобильным дорогам нефтяных, газовых и газоконденсатных месторождений;</w:t>
      </w:r>
    </w:p>
    <w:p w14:paraId="6C4FA4CE" w14:textId="77777777" w:rsidR="00E02BF4" w:rsidRPr="003A0ED8"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3A0ED8">
        <w:rPr>
          <w:rFonts w:ascii="Times New Roman" w:eastAsia="Times New Roman" w:hAnsi="Times New Roman" w:cs="Times New Roman"/>
          <w:sz w:val="28"/>
          <w:szCs w:val="28"/>
          <w:lang w:eastAsia="ru-RU"/>
        </w:rPr>
        <w:t xml:space="preserve">- по месту их расположения на предприятии ‒ к </w:t>
      </w:r>
      <w:proofErr w:type="spellStart"/>
      <w:r w:rsidRPr="003A0ED8">
        <w:rPr>
          <w:rFonts w:ascii="Times New Roman" w:eastAsia="Times New Roman" w:hAnsi="Times New Roman" w:cs="Times New Roman"/>
          <w:sz w:val="28"/>
          <w:szCs w:val="28"/>
          <w:lang w:eastAsia="ru-RU"/>
        </w:rPr>
        <w:t>межплощадочным</w:t>
      </w:r>
      <w:proofErr w:type="spellEnd"/>
      <w:r w:rsidRPr="003A0ED8">
        <w:rPr>
          <w:rFonts w:ascii="Times New Roman" w:eastAsia="Times New Roman" w:hAnsi="Times New Roman" w:cs="Times New Roman"/>
          <w:sz w:val="28"/>
          <w:szCs w:val="28"/>
          <w:lang w:eastAsia="ru-RU"/>
        </w:rPr>
        <w:t>;</w:t>
      </w:r>
    </w:p>
    <w:p w14:paraId="46726028" w14:textId="77777777" w:rsidR="00E02BF4" w:rsidRPr="003A0ED8"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3A0ED8">
        <w:rPr>
          <w:rFonts w:ascii="Times New Roman" w:eastAsia="Times New Roman" w:hAnsi="Times New Roman" w:cs="Times New Roman"/>
          <w:sz w:val="28"/>
          <w:szCs w:val="28"/>
          <w:lang w:eastAsia="ru-RU"/>
        </w:rPr>
        <w:t>- по назначению ‒ к основным;</w:t>
      </w:r>
    </w:p>
    <w:p w14:paraId="2CDFB8F9" w14:textId="77777777" w:rsidR="00E02BF4" w:rsidRPr="003A0ED8"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3A0ED8">
        <w:rPr>
          <w:rFonts w:ascii="Times New Roman" w:eastAsia="Times New Roman" w:hAnsi="Times New Roman" w:cs="Times New Roman"/>
          <w:sz w:val="28"/>
          <w:szCs w:val="28"/>
          <w:lang w:eastAsia="ru-RU"/>
        </w:rPr>
        <w:t>- по срокам использования ‒ к постоянным;</w:t>
      </w:r>
    </w:p>
    <w:p w14:paraId="1DC7E527" w14:textId="77777777" w:rsidR="00E02BF4" w:rsidRPr="003A0ED8"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3A0ED8">
        <w:rPr>
          <w:rFonts w:ascii="Times New Roman" w:eastAsia="Times New Roman" w:hAnsi="Times New Roman" w:cs="Times New Roman"/>
          <w:sz w:val="28"/>
          <w:szCs w:val="28"/>
          <w:lang w:eastAsia="ru-RU"/>
        </w:rPr>
        <w:t>- по объему перевозок – менее 0,35 млн т нетто/год;</w:t>
      </w:r>
    </w:p>
    <w:p w14:paraId="18AEC197" w14:textId="77777777" w:rsidR="00E02BF4" w:rsidRPr="003A0ED8" w:rsidRDefault="00E02BF4" w:rsidP="00E02BF4">
      <w:pPr>
        <w:tabs>
          <w:tab w:val="left" w:pos="284"/>
        </w:tabs>
        <w:spacing w:after="0" w:line="240" w:lineRule="auto"/>
        <w:ind w:firstLine="709"/>
        <w:jc w:val="both"/>
        <w:rPr>
          <w:rFonts w:ascii="Times New Roman" w:eastAsia="Times New Roman" w:hAnsi="Times New Roman" w:cs="Times New Roman"/>
          <w:i/>
          <w:sz w:val="28"/>
          <w:szCs w:val="28"/>
          <w:lang w:eastAsia="ru-RU"/>
        </w:rPr>
      </w:pPr>
      <w:r w:rsidRPr="003A0ED8">
        <w:rPr>
          <w:rFonts w:ascii="Times New Roman" w:eastAsia="Times New Roman" w:hAnsi="Times New Roman" w:cs="Times New Roman"/>
          <w:i/>
          <w:sz w:val="28"/>
          <w:szCs w:val="28"/>
          <w:lang w:eastAsia="ru-RU"/>
        </w:rPr>
        <w:t>Подъезд к кусту скважин № 12Б (заезд 2)</w:t>
      </w:r>
    </w:p>
    <w:p w14:paraId="03458F15" w14:textId="77777777" w:rsidR="00E02BF4" w:rsidRPr="003A0ED8"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3A0ED8">
        <w:rPr>
          <w:rFonts w:ascii="Times New Roman" w:eastAsia="Times New Roman" w:hAnsi="Times New Roman" w:cs="Times New Roman"/>
          <w:sz w:val="28"/>
          <w:szCs w:val="28"/>
          <w:lang w:eastAsia="ru-RU"/>
        </w:rPr>
        <w:t>Начало подъезда к кусту скважин № 12Б (заезд 2) ПК0+00 соответствует отмыканию от бровки существующего подъезда к кусту скважин № 12Б км 4+330;</w:t>
      </w:r>
    </w:p>
    <w:p w14:paraId="1E8EC836" w14:textId="77777777" w:rsidR="00E02BF4" w:rsidRPr="003A0ED8"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3A0ED8">
        <w:rPr>
          <w:rFonts w:ascii="Times New Roman" w:eastAsia="Times New Roman" w:hAnsi="Times New Roman" w:cs="Times New Roman"/>
          <w:sz w:val="28"/>
          <w:szCs w:val="28"/>
          <w:lang w:eastAsia="ru-RU"/>
        </w:rPr>
        <w:t>Конец подъезда к кусту скважин № 12Б (заезд 2) ПК1+96,60.</w:t>
      </w:r>
    </w:p>
    <w:p w14:paraId="66A38035" w14:textId="77777777" w:rsidR="00E02BF4" w:rsidRPr="003A0ED8"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3A0ED8">
        <w:rPr>
          <w:rFonts w:ascii="Times New Roman" w:eastAsia="Times New Roman" w:hAnsi="Times New Roman" w:cs="Times New Roman"/>
          <w:sz w:val="28"/>
          <w:szCs w:val="28"/>
          <w:lang w:eastAsia="ru-RU"/>
        </w:rPr>
        <w:t>Основные технические показатели автомобильной дороги:</w:t>
      </w:r>
    </w:p>
    <w:p w14:paraId="297A51C3" w14:textId="77777777" w:rsidR="00E02BF4" w:rsidRPr="003A0ED8"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3A0ED8">
        <w:rPr>
          <w:rFonts w:ascii="Times New Roman" w:eastAsia="Times New Roman" w:hAnsi="Times New Roman" w:cs="Times New Roman"/>
          <w:sz w:val="28"/>
          <w:szCs w:val="28"/>
          <w:lang w:eastAsia="ru-RU"/>
        </w:rPr>
        <w:lastRenderedPageBreak/>
        <w:t>- категория - III-н;</w:t>
      </w:r>
    </w:p>
    <w:p w14:paraId="549F7DE1" w14:textId="77777777" w:rsidR="00E02BF4" w:rsidRPr="003A0ED8"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3A0ED8">
        <w:rPr>
          <w:rFonts w:ascii="Times New Roman" w:eastAsia="Times New Roman" w:hAnsi="Times New Roman" w:cs="Times New Roman"/>
          <w:sz w:val="28"/>
          <w:szCs w:val="28"/>
          <w:lang w:eastAsia="ru-RU"/>
        </w:rPr>
        <w:t>- ширина земляного полотна, - 6,5 м;</w:t>
      </w:r>
    </w:p>
    <w:p w14:paraId="05AD0AFE" w14:textId="77777777" w:rsidR="00E02BF4" w:rsidRPr="003A0ED8"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3A0ED8">
        <w:rPr>
          <w:rFonts w:ascii="Times New Roman" w:eastAsia="Times New Roman" w:hAnsi="Times New Roman" w:cs="Times New Roman"/>
          <w:sz w:val="28"/>
          <w:szCs w:val="28"/>
          <w:lang w:eastAsia="ru-RU"/>
        </w:rPr>
        <w:t>- ширина проезжей части, - 4,5 м;</w:t>
      </w:r>
    </w:p>
    <w:p w14:paraId="5A8B551D" w14:textId="77777777" w:rsidR="00E02BF4" w:rsidRPr="003A0ED8"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3A0ED8">
        <w:rPr>
          <w:rFonts w:ascii="Times New Roman" w:eastAsia="Times New Roman" w:hAnsi="Times New Roman" w:cs="Times New Roman"/>
          <w:sz w:val="28"/>
          <w:szCs w:val="28"/>
          <w:lang w:eastAsia="ru-RU"/>
        </w:rPr>
        <w:t>- ширина обочин, - 1,0 м.</w:t>
      </w:r>
    </w:p>
    <w:p w14:paraId="2E4D2522" w14:textId="77777777" w:rsidR="00081050" w:rsidRPr="003A0ED8" w:rsidRDefault="00081050"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p>
    <w:p w14:paraId="60965CE5" w14:textId="77777777" w:rsidR="00E02BF4" w:rsidRPr="003A0ED8" w:rsidRDefault="00E02BF4" w:rsidP="00E02BF4">
      <w:pPr>
        <w:tabs>
          <w:tab w:val="left" w:pos="284"/>
        </w:tabs>
        <w:spacing w:after="0" w:line="240" w:lineRule="auto"/>
        <w:ind w:firstLine="709"/>
        <w:jc w:val="both"/>
        <w:rPr>
          <w:rFonts w:ascii="Times New Roman" w:eastAsia="Times New Roman" w:hAnsi="Times New Roman" w:cs="Times New Roman"/>
          <w:i/>
          <w:sz w:val="28"/>
          <w:szCs w:val="28"/>
          <w:lang w:eastAsia="ru-RU"/>
        </w:rPr>
      </w:pPr>
      <w:r w:rsidRPr="003A0ED8">
        <w:rPr>
          <w:rFonts w:ascii="Times New Roman" w:eastAsia="Times New Roman" w:hAnsi="Times New Roman" w:cs="Times New Roman"/>
          <w:i/>
          <w:sz w:val="28"/>
          <w:szCs w:val="28"/>
          <w:lang w:eastAsia="ru-RU"/>
        </w:rPr>
        <w:t>Подъезд к кусту скважин № 12Б1</w:t>
      </w:r>
    </w:p>
    <w:p w14:paraId="0376AB57" w14:textId="77777777" w:rsidR="00E02BF4" w:rsidRPr="003A0ED8"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3A0ED8">
        <w:rPr>
          <w:rFonts w:ascii="Times New Roman" w:eastAsia="Times New Roman" w:hAnsi="Times New Roman" w:cs="Times New Roman"/>
          <w:sz w:val="28"/>
          <w:szCs w:val="28"/>
          <w:lang w:eastAsia="ru-RU"/>
        </w:rPr>
        <w:t>Начало подъезда к кусту скважин № 12Б.1 ПК0+00 соответствует отмыканию от оси проектируемого подъезда к кусту скважин№ 12Б (заезд 2) ПК1+07,63;</w:t>
      </w:r>
    </w:p>
    <w:p w14:paraId="7A97DC87" w14:textId="77777777" w:rsidR="00E02BF4" w:rsidRPr="003A0ED8"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3A0ED8">
        <w:rPr>
          <w:rFonts w:ascii="Times New Roman" w:eastAsia="Times New Roman" w:hAnsi="Times New Roman" w:cs="Times New Roman"/>
          <w:sz w:val="28"/>
          <w:szCs w:val="28"/>
          <w:lang w:eastAsia="ru-RU"/>
        </w:rPr>
        <w:t>Конец подъезда к кусту скважин № 12Б.1 ПК1+88,47;</w:t>
      </w:r>
    </w:p>
    <w:p w14:paraId="2EF42287" w14:textId="77777777" w:rsidR="00E02BF4" w:rsidRPr="003A0ED8"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3A0ED8">
        <w:rPr>
          <w:rFonts w:ascii="Times New Roman" w:eastAsia="Times New Roman" w:hAnsi="Times New Roman" w:cs="Times New Roman"/>
          <w:sz w:val="28"/>
          <w:szCs w:val="28"/>
          <w:lang w:eastAsia="ru-RU"/>
        </w:rPr>
        <w:t>Основные технические показатели автомобильной дороги:</w:t>
      </w:r>
    </w:p>
    <w:p w14:paraId="66DD55B4" w14:textId="77777777" w:rsidR="00E02BF4" w:rsidRPr="003A0ED8"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3A0ED8">
        <w:rPr>
          <w:rFonts w:ascii="Times New Roman" w:eastAsia="Times New Roman" w:hAnsi="Times New Roman" w:cs="Times New Roman"/>
          <w:sz w:val="28"/>
          <w:szCs w:val="28"/>
          <w:lang w:eastAsia="ru-RU"/>
        </w:rPr>
        <w:t>- категория - III-н;</w:t>
      </w:r>
    </w:p>
    <w:p w14:paraId="542DD13A" w14:textId="77777777" w:rsidR="00E02BF4" w:rsidRPr="003A0ED8"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3A0ED8">
        <w:rPr>
          <w:rFonts w:ascii="Times New Roman" w:eastAsia="Times New Roman" w:hAnsi="Times New Roman" w:cs="Times New Roman"/>
          <w:sz w:val="28"/>
          <w:szCs w:val="28"/>
          <w:lang w:eastAsia="ru-RU"/>
        </w:rPr>
        <w:t>- ширина земляного полотна, - 6,5 м;</w:t>
      </w:r>
    </w:p>
    <w:p w14:paraId="7CC07B0E" w14:textId="77777777" w:rsidR="00E02BF4" w:rsidRPr="003A0ED8"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3A0ED8">
        <w:rPr>
          <w:rFonts w:ascii="Times New Roman" w:eastAsia="Times New Roman" w:hAnsi="Times New Roman" w:cs="Times New Roman"/>
          <w:sz w:val="28"/>
          <w:szCs w:val="28"/>
          <w:lang w:eastAsia="ru-RU"/>
        </w:rPr>
        <w:t>- ширина проезжей части, - 4,5 м;</w:t>
      </w:r>
    </w:p>
    <w:p w14:paraId="7F3DB1E2" w14:textId="77777777" w:rsidR="00E02BF4" w:rsidRPr="003A0ED8"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3A0ED8">
        <w:rPr>
          <w:rFonts w:ascii="Times New Roman" w:eastAsia="Times New Roman" w:hAnsi="Times New Roman" w:cs="Times New Roman"/>
          <w:sz w:val="28"/>
          <w:szCs w:val="28"/>
          <w:lang w:eastAsia="ru-RU"/>
        </w:rPr>
        <w:t>- ширина обочин, - 1,0 м.</w:t>
      </w:r>
    </w:p>
    <w:p w14:paraId="7CDE1738" w14:textId="77777777" w:rsidR="00E02BF4" w:rsidRPr="003A0ED8" w:rsidRDefault="00E02BF4" w:rsidP="00E02BF4">
      <w:pPr>
        <w:tabs>
          <w:tab w:val="left" w:pos="284"/>
        </w:tabs>
        <w:spacing w:after="0" w:line="240" w:lineRule="auto"/>
        <w:ind w:firstLine="709"/>
        <w:jc w:val="both"/>
        <w:rPr>
          <w:rFonts w:ascii="Times New Roman" w:eastAsia="Times New Roman" w:hAnsi="Times New Roman" w:cs="Times New Roman"/>
          <w:i/>
          <w:sz w:val="28"/>
          <w:szCs w:val="28"/>
          <w:lang w:eastAsia="ru-RU"/>
        </w:rPr>
      </w:pPr>
      <w:r w:rsidRPr="003A0ED8">
        <w:rPr>
          <w:rFonts w:ascii="Times New Roman" w:eastAsia="Times New Roman" w:hAnsi="Times New Roman" w:cs="Times New Roman"/>
          <w:i/>
          <w:sz w:val="28"/>
          <w:szCs w:val="28"/>
          <w:lang w:eastAsia="ru-RU"/>
        </w:rPr>
        <w:t>Подъезд к кусту скважин № 12Б1 (заезд 2)</w:t>
      </w:r>
    </w:p>
    <w:p w14:paraId="6F2DC3BD" w14:textId="77777777" w:rsidR="00E02BF4" w:rsidRPr="003A0ED8"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3A0ED8">
        <w:rPr>
          <w:rFonts w:ascii="Times New Roman" w:eastAsia="Times New Roman" w:hAnsi="Times New Roman" w:cs="Times New Roman"/>
          <w:sz w:val="28"/>
          <w:szCs w:val="28"/>
          <w:lang w:eastAsia="ru-RU"/>
        </w:rPr>
        <w:t>Начало подъезда к кусту скважин № 12Б.1 (заезд 2) ПК0+00 соответствует отмыканию от оси проектируемого подъезда к кусту скважин № 12Б.1 ПК0+99,50;</w:t>
      </w:r>
    </w:p>
    <w:p w14:paraId="49BB285D" w14:textId="77777777" w:rsidR="00E02BF4" w:rsidRPr="003A0ED8"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3A0ED8">
        <w:rPr>
          <w:rFonts w:ascii="Times New Roman" w:eastAsia="Times New Roman" w:hAnsi="Times New Roman" w:cs="Times New Roman"/>
          <w:sz w:val="28"/>
          <w:szCs w:val="28"/>
          <w:lang w:eastAsia="ru-RU"/>
        </w:rPr>
        <w:t>Конец подъезда к кусту скважин № 12Б.1 (заезд 2) ПК3+49,95;</w:t>
      </w:r>
    </w:p>
    <w:p w14:paraId="2C08579F" w14:textId="77777777" w:rsidR="00E02BF4" w:rsidRPr="003A0ED8"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3A0ED8">
        <w:rPr>
          <w:rFonts w:ascii="Times New Roman" w:eastAsia="Times New Roman" w:hAnsi="Times New Roman" w:cs="Times New Roman"/>
          <w:sz w:val="28"/>
          <w:szCs w:val="28"/>
          <w:lang w:eastAsia="ru-RU"/>
        </w:rPr>
        <w:t>Основные технические показатели автомобильной дороги:</w:t>
      </w:r>
    </w:p>
    <w:p w14:paraId="57162E73" w14:textId="77777777" w:rsidR="00E02BF4" w:rsidRPr="003A0ED8"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3A0ED8">
        <w:rPr>
          <w:rFonts w:ascii="Times New Roman" w:eastAsia="Times New Roman" w:hAnsi="Times New Roman" w:cs="Times New Roman"/>
          <w:sz w:val="28"/>
          <w:szCs w:val="28"/>
          <w:lang w:eastAsia="ru-RU"/>
        </w:rPr>
        <w:t>- категория - III-н;</w:t>
      </w:r>
    </w:p>
    <w:p w14:paraId="0900DAC1" w14:textId="77777777" w:rsidR="00E02BF4" w:rsidRPr="003A0ED8"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3A0ED8">
        <w:rPr>
          <w:rFonts w:ascii="Times New Roman" w:eastAsia="Times New Roman" w:hAnsi="Times New Roman" w:cs="Times New Roman"/>
          <w:sz w:val="28"/>
          <w:szCs w:val="28"/>
          <w:lang w:eastAsia="ru-RU"/>
        </w:rPr>
        <w:t>- ширина земляного полотна, - 9,5 м;</w:t>
      </w:r>
    </w:p>
    <w:p w14:paraId="00D4E3F3" w14:textId="77777777" w:rsidR="00E02BF4" w:rsidRPr="003A0ED8"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3A0ED8">
        <w:rPr>
          <w:rFonts w:ascii="Times New Roman" w:eastAsia="Times New Roman" w:hAnsi="Times New Roman" w:cs="Times New Roman"/>
          <w:sz w:val="28"/>
          <w:szCs w:val="28"/>
          <w:lang w:eastAsia="ru-RU"/>
        </w:rPr>
        <w:t>- ширина проезжей части, - 4,5 м;</w:t>
      </w:r>
    </w:p>
    <w:p w14:paraId="02399FD9" w14:textId="77777777" w:rsidR="00E02BF4" w:rsidRPr="003A0ED8"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3A0ED8">
        <w:rPr>
          <w:rFonts w:ascii="Times New Roman" w:eastAsia="Times New Roman" w:hAnsi="Times New Roman" w:cs="Times New Roman"/>
          <w:sz w:val="28"/>
          <w:szCs w:val="28"/>
          <w:lang w:eastAsia="ru-RU"/>
        </w:rPr>
        <w:t>- ширина обочин, - 1,0 м.</w:t>
      </w:r>
    </w:p>
    <w:p w14:paraId="77B5EEA5" w14:textId="77777777" w:rsidR="00E02BF4" w:rsidRPr="003A0ED8" w:rsidRDefault="00E02BF4" w:rsidP="00E02BF4">
      <w:pPr>
        <w:tabs>
          <w:tab w:val="left" w:pos="284"/>
        </w:tabs>
        <w:spacing w:after="0" w:line="240" w:lineRule="auto"/>
        <w:ind w:firstLine="709"/>
        <w:jc w:val="both"/>
        <w:rPr>
          <w:rFonts w:ascii="Times New Roman" w:eastAsia="Times New Roman" w:hAnsi="Times New Roman" w:cs="Times New Roman"/>
          <w:i/>
          <w:sz w:val="28"/>
          <w:szCs w:val="28"/>
          <w:lang w:eastAsia="ru-RU"/>
        </w:rPr>
      </w:pPr>
      <w:r w:rsidRPr="003A0ED8">
        <w:rPr>
          <w:rFonts w:ascii="Times New Roman" w:eastAsia="Times New Roman" w:hAnsi="Times New Roman" w:cs="Times New Roman"/>
          <w:i/>
          <w:sz w:val="28"/>
          <w:szCs w:val="28"/>
          <w:lang w:eastAsia="ru-RU"/>
        </w:rPr>
        <w:t>Подъезд к кусту скважин № 104 (заезд 2)</w:t>
      </w:r>
    </w:p>
    <w:p w14:paraId="199118BB" w14:textId="77777777" w:rsidR="00E02BF4" w:rsidRPr="003A0ED8"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3A0ED8">
        <w:rPr>
          <w:rFonts w:ascii="Times New Roman" w:eastAsia="Times New Roman" w:hAnsi="Times New Roman" w:cs="Times New Roman"/>
          <w:sz w:val="28"/>
          <w:szCs w:val="28"/>
          <w:lang w:eastAsia="ru-RU"/>
        </w:rPr>
        <w:t>Начало подъезда к кусту скважин № 104 (заезд 2) ПК0+00 соответствует отмыканию от оси существующего подъезда к кусту скважин № 104 км 1+201;</w:t>
      </w:r>
    </w:p>
    <w:p w14:paraId="6E6E6E8F" w14:textId="77777777" w:rsidR="00E02BF4" w:rsidRPr="003A0ED8"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3A0ED8">
        <w:rPr>
          <w:rFonts w:ascii="Times New Roman" w:eastAsia="Times New Roman" w:hAnsi="Times New Roman" w:cs="Times New Roman"/>
          <w:sz w:val="28"/>
          <w:szCs w:val="28"/>
          <w:lang w:eastAsia="ru-RU"/>
        </w:rPr>
        <w:t>Конец подъезда к кусту скважин № 104 (заезд 2) ПК3+51,05.</w:t>
      </w:r>
    </w:p>
    <w:p w14:paraId="1D945FBC" w14:textId="77777777" w:rsidR="00E02BF4" w:rsidRPr="003A0ED8"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3A0ED8">
        <w:rPr>
          <w:rFonts w:ascii="Times New Roman" w:eastAsia="Times New Roman" w:hAnsi="Times New Roman" w:cs="Times New Roman"/>
          <w:sz w:val="28"/>
          <w:szCs w:val="28"/>
          <w:lang w:eastAsia="ru-RU"/>
        </w:rPr>
        <w:t>Основные технические показатели автомобильной дороги:</w:t>
      </w:r>
    </w:p>
    <w:p w14:paraId="60296578" w14:textId="77777777" w:rsidR="00E02BF4" w:rsidRPr="003A0ED8"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3A0ED8">
        <w:rPr>
          <w:rFonts w:ascii="Times New Roman" w:eastAsia="Times New Roman" w:hAnsi="Times New Roman" w:cs="Times New Roman"/>
          <w:sz w:val="28"/>
          <w:szCs w:val="28"/>
          <w:lang w:eastAsia="ru-RU"/>
        </w:rPr>
        <w:t>- категория - III-н;</w:t>
      </w:r>
    </w:p>
    <w:p w14:paraId="2F2692F2" w14:textId="77777777" w:rsidR="00E02BF4" w:rsidRPr="003A0ED8"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3A0ED8">
        <w:rPr>
          <w:rFonts w:ascii="Times New Roman" w:eastAsia="Times New Roman" w:hAnsi="Times New Roman" w:cs="Times New Roman"/>
          <w:sz w:val="28"/>
          <w:szCs w:val="28"/>
          <w:lang w:eastAsia="ru-RU"/>
        </w:rPr>
        <w:t>- ширина земляного полотна, - 9,5 м;</w:t>
      </w:r>
    </w:p>
    <w:p w14:paraId="75E02C65" w14:textId="77777777" w:rsidR="00E02BF4" w:rsidRPr="003A0ED8"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3A0ED8">
        <w:rPr>
          <w:rFonts w:ascii="Times New Roman" w:eastAsia="Times New Roman" w:hAnsi="Times New Roman" w:cs="Times New Roman"/>
          <w:sz w:val="28"/>
          <w:szCs w:val="28"/>
          <w:lang w:eastAsia="ru-RU"/>
        </w:rPr>
        <w:t>- ширина проезжей части, - 4,5 м;</w:t>
      </w:r>
    </w:p>
    <w:p w14:paraId="341420C5" w14:textId="77777777" w:rsidR="00E02BF4" w:rsidRPr="003A0ED8"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3A0ED8">
        <w:rPr>
          <w:rFonts w:ascii="Times New Roman" w:eastAsia="Times New Roman" w:hAnsi="Times New Roman" w:cs="Times New Roman"/>
          <w:sz w:val="28"/>
          <w:szCs w:val="28"/>
          <w:lang w:eastAsia="ru-RU"/>
        </w:rPr>
        <w:t>- ширина обочин, - 1,0 м.</w:t>
      </w:r>
    </w:p>
    <w:p w14:paraId="0339E5A2" w14:textId="77777777" w:rsidR="00E02BF4" w:rsidRPr="003A0ED8" w:rsidRDefault="00E02BF4" w:rsidP="00E02BF4">
      <w:pPr>
        <w:tabs>
          <w:tab w:val="left" w:pos="284"/>
        </w:tabs>
        <w:spacing w:after="0" w:line="240" w:lineRule="auto"/>
        <w:ind w:firstLine="709"/>
        <w:jc w:val="both"/>
        <w:rPr>
          <w:rFonts w:ascii="Times New Roman" w:eastAsia="Times New Roman" w:hAnsi="Times New Roman" w:cs="Times New Roman"/>
          <w:i/>
          <w:sz w:val="28"/>
          <w:szCs w:val="28"/>
          <w:lang w:eastAsia="ru-RU"/>
        </w:rPr>
      </w:pPr>
      <w:r w:rsidRPr="003A0ED8">
        <w:rPr>
          <w:rFonts w:ascii="Times New Roman" w:eastAsia="Times New Roman" w:hAnsi="Times New Roman" w:cs="Times New Roman"/>
          <w:i/>
          <w:sz w:val="28"/>
          <w:szCs w:val="28"/>
          <w:lang w:eastAsia="ru-RU"/>
        </w:rPr>
        <w:t>Подъезд к кусту скважин № 104.1</w:t>
      </w:r>
    </w:p>
    <w:p w14:paraId="5F2B36F1" w14:textId="77777777" w:rsidR="00E02BF4" w:rsidRPr="003A0ED8"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3A0ED8">
        <w:rPr>
          <w:rFonts w:ascii="Times New Roman" w:eastAsia="Times New Roman" w:hAnsi="Times New Roman" w:cs="Times New Roman"/>
          <w:sz w:val="28"/>
          <w:szCs w:val="28"/>
          <w:lang w:eastAsia="ru-RU"/>
        </w:rPr>
        <w:t>Начало подъезда к кусту скважин № 104.1 ПК0+00 соответствует отмыканию от оси проектируемого подъезда к кусту скважин № 104 (заезд 2) ПК2+71,53;</w:t>
      </w:r>
    </w:p>
    <w:p w14:paraId="17E79326" w14:textId="77777777" w:rsidR="00E02BF4" w:rsidRPr="003A0ED8"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3A0ED8">
        <w:rPr>
          <w:rFonts w:ascii="Times New Roman" w:eastAsia="Times New Roman" w:hAnsi="Times New Roman" w:cs="Times New Roman"/>
          <w:sz w:val="28"/>
          <w:szCs w:val="28"/>
          <w:lang w:eastAsia="ru-RU"/>
        </w:rPr>
        <w:t>Конец подъезда к кусту скважин № 104.1 ПК1+79,13.</w:t>
      </w:r>
    </w:p>
    <w:p w14:paraId="2A04C9E2" w14:textId="77777777" w:rsidR="00E02BF4" w:rsidRPr="003A0ED8"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3A0ED8">
        <w:rPr>
          <w:rFonts w:ascii="Times New Roman" w:eastAsia="Times New Roman" w:hAnsi="Times New Roman" w:cs="Times New Roman"/>
          <w:sz w:val="28"/>
          <w:szCs w:val="28"/>
          <w:lang w:eastAsia="ru-RU"/>
        </w:rPr>
        <w:t>Основные технические показатели автомобильной дороги:</w:t>
      </w:r>
    </w:p>
    <w:p w14:paraId="14C1BBF8" w14:textId="77777777" w:rsidR="00E02BF4" w:rsidRPr="003A0ED8"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3A0ED8">
        <w:rPr>
          <w:rFonts w:ascii="Times New Roman" w:eastAsia="Times New Roman" w:hAnsi="Times New Roman" w:cs="Times New Roman"/>
          <w:sz w:val="28"/>
          <w:szCs w:val="28"/>
          <w:lang w:eastAsia="ru-RU"/>
        </w:rPr>
        <w:t>- категория - III-н;</w:t>
      </w:r>
    </w:p>
    <w:p w14:paraId="6754DCE7" w14:textId="77777777" w:rsidR="00E02BF4" w:rsidRPr="003A0ED8"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3A0ED8">
        <w:rPr>
          <w:rFonts w:ascii="Times New Roman" w:eastAsia="Times New Roman" w:hAnsi="Times New Roman" w:cs="Times New Roman"/>
          <w:sz w:val="28"/>
          <w:szCs w:val="28"/>
          <w:lang w:eastAsia="ru-RU"/>
        </w:rPr>
        <w:t>- ширина земляного полотна, - 9,5 м;</w:t>
      </w:r>
    </w:p>
    <w:p w14:paraId="3DAB7285" w14:textId="77777777" w:rsidR="00E02BF4" w:rsidRPr="003A0ED8"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3A0ED8">
        <w:rPr>
          <w:rFonts w:ascii="Times New Roman" w:eastAsia="Times New Roman" w:hAnsi="Times New Roman" w:cs="Times New Roman"/>
          <w:sz w:val="28"/>
          <w:szCs w:val="28"/>
          <w:lang w:eastAsia="ru-RU"/>
        </w:rPr>
        <w:t>- ширина проезжей части, - 4,5 м;</w:t>
      </w:r>
    </w:p>
    <w:p w14:paraId="755521AB" w14:textId="77777777" w:rsidR="00E02BF4" w:rsidRPr="003A0ED8"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3A0ED8">
        <w:rPr>
          <w:rFonts w:ascii="Times New Roman" w:eastAsia="Times New Roman" w:hAnsi="Times New Roman" w:cs="Times New Roman"/>
          <w:sz w:val="28"/>
          <w:szCs w:val="28"/>
          <w:lang w:eastAsia="ru-RU"/>
        </w:rPr>
        <w:t>- ширина обочин, - 1,0 м.</w:t>
      </w:r>
    </w:p>
    <w:p w14:paraId="5DF996A7" w14:textId="77777777" w:rsidR="00E02BF4" w:rsidRPr="003A0ED8" w:rsidRDefault="00E02BF4" w:rsidP="00E02BF4">
      <w:pPr>
        <w:tabs>
          <w:tab w:val="left" w:pos="284"/>
        </w:tabs>
        <w:spacing w:after="0" w:line="240" w:lineRule="auto"/>
        <w:ind w:firstLine="709"/>
        <w:jc w:val="both"/>
        <w:rPr>
          <w:rFonts w:ascii="Times New Roman" w:eastAsia="Times New Roman" w:hAnsi="Times New Roman" w:cs="Times New Roman"/>
          <w:i/>
          <w:sz w:val="28"/>
          <w:szCs w:val="28"/>
          <w:lang w:eastAsia="ru-RU"/>
        </w:rPr>
      </w:pPr>
      <w:r w:rsidRPr="003A0ED8">
        <w:rPr>
          <w:rFonts w:ascii="Times New Roman" w:eastAsia="Times New Roman" w:hAnsi="Times New Roman" w:cs="Times New Roman"/>
          <w:i/>
          <w:sz w:val="28"/>
          <w:szCs w:val="28"/>
          <w:lang w:eastAsia="ru-RU"/>
        </w:rPr>
        <w:t>Подъезд к кусту скважин № 104.1 (заезд 2)</w:t>
      </w:r>
    </w:p>
    <w:p w14:paraId="4B15767C" w14:textId="77777777" w:rsidR="00E02BF4" w:rsidRPr="003A0ED8"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3A0ED8">
        <w:rPr>
          <w:rFonts w:ascii="Times New Roman" w:eastAsia="Times New Roman" w:hAnsi="Times New Roman" w:cs="Times New Roman"/>
          <w:sz w:val="28"/>
          <w:szCs w:val="28"/>
          <w:lang w:eastAsia="ru-RU"/>
        </w:rPr>
        <w:lastRenderedPageBreak/>
        <w:t>Начало подъезда к кусту скважин № 104.1 (заезд 2) ПК0+00 соответствует отмыканию от оси проектируемого подъезда к кусту скважин № 104.1 ПК0+99,50;</w:t>
      </w:r>
    </w:p>
    <w:p w14:paraId="116F4984" w14:textId="77777777" w:rsidR="00E02BF4" w:rsidRPr="003A0ED8"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3A0ED8">
        <w:rPr>
          <w:rFonts w:ascii="Times New Roman" w:eastAsia="Times New Roman" w:hAnsi="Times New Roman" w:cs="Times New Roman"/>
          <w:sz w:val="28"/>
          <w:szCs w:val="28"/>
          <w:lang w:eastAsia="ru-RU"/>
        </w:rPr>
        <w:t>Конец подъезда к кусту скважин № 104.1 (заезд 2) ПК3+40,63.</w:t>
      </w:r>
    </w:p>
    <w:p w14:paraId="756417F4" w14:textId="77777777" w:rsidR="00E02BF4" w:rsidRPr="003A0ED8"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3A0ED8">
        <w:rPr>
          <w:rFonts w:ascii="Times New Roman" w:eastAsia="Times New Roman" w:hAnsi="Times New Roman" w:cs="Times New Roman"/>
          <w:sz w:val="28"/>
          <w:szCs w:val="28"/>
          <w:lang w:eastAsia="ru-RU"/>
        </w:rPr>
        <w:t>Основные технические показатели автомобильной дороги:</w:t>
      </w:r>
    </w:p>
    <w:p w14:paraId="1BF7E507" w14:textId="77777777" w:rsidR="00E02BF4" w:rsidRPr="003A0ED8"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3A0ED8">
        <w:rPr>
          <w:rFonts w:ascii="Times New Roman" w:eastAsia="Times New Roman" w:hAnsi="Times New Roman" w:cs="Times New Roman"/>
          <w:sz w:val="28"/>
          <w:szCs w:val="28"/>
          <w:lang w:eastAsia="ru-RU"/>
        </w:rPr>
        <w:t>- категория - III-н;</w:t>
      </w:r>
    </w:p>
    <w:p w14:paraId="1019FAEA" w14:textId="77777777" w:rsidR="00E02BF4" w:rsidRPr="003A0ED8"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3A0ED8">
        <w:rPr>
          <w:rFonts w:ascii="Times New Roman" w:eastAsia="Times New Roman" w:hAnsi="Times New Roman" w:cs="Times New Roman"/>
          <w:sz w:val="28"/>
          <w:szCs w:val="28"/>
          <w:lang w:eastAsia="ru-RU"/>
        </w:rPr>
        <w:t>- ширина земляного полотна, - 9,5 м;</w:t>
      </w:r>
    </w:p>
    <w:p w14:paraId="4FBB8D6B" w14:textId="77777777" w:rsidR="00E02BF4" w:rsidRPr="003A0ED8"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3A0ED8">
        <w:rPr>
          <w:rFonts w:ascii="Times New Roman" w:eastAsia="Times New Roman" w:hAnsi="Times New Roman" w:cs="Times New Roman"/>
          <w:sz w:val="28"/>
          <w:szCs w:val="28"/>
          <w:lang w:eastAsia="ru-RU"/>
        </w:rPr>
        <w:t>- ширина проезжей части, - 4,5 м;</w:t>
      </w:r>
    </w:p>
    <w:p w14:paraId="692D145D" w14:textId="77777777" w:rsidR="00E02BF4" w:rsidRPr="003A0ED8"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3A0ED8">
        <w:rPr>
          <w:rFonts w:ascii="Times New Roman" w:eastAsia="Times New Roman" w:hAnsi="Times New Roman" w:cs="Times New Roman"/>
          <w:sz w:val="28"/>
          <w:szCs w:val="28"/>
          <w:lang w:eastAsia="ru-RU"/>
        </w:rPr>
        <w:t>- ширина обочин, - 1,0 м.</w:t>
      </w:r>
    </w:p>
    <w:p w14:paraId="01733378" w14:textId="77777777" w:rsidR="00E02BF4" w:rsidRPr="003A0ED8" w:rsidRDefault="00E02BF4" w:rsidP="00E02BF4">
      <w:pPr>
        <w:tabs>
          <w:tab w:val="left" w:pos="284"/>
        </w:tabs>
        <w:spacing w:after="0" w:line="240" w:lineRule="auto"/>
        <w:ind w:firstLine="709"/>
        <w:jc w:val="both"/>
        <w:rPr>
          <w:rFonts w:ascii="Times New Roman" w:eastAsia="Times New Roman" w:hAnsi="Times New Roman" w:cs="Times New Roman"/>
          <w:i/>
          <w:sz w:val="28"/>
          <w:szCs w:val="28"/>
          <w:lang w:eastAsia="ru-RU"/>
        </w:rPr>
      </w:pPr>
      <w:r w:rsidRPr="003A0ED8">
        <w:rPr>
          <w:rFonts w:ascii="Times New Roman" w:eastAsia="Times New Roman" w:hAnsi="Times New Roman" w:cs="Times New Roman"/>
          <w:i/>
          <w:sz w:val="28"/>
          <w:szCs w:val="28"/>
          <w:lang w:eastAsia="ru-RU"/>
        </w:rPr>
        <w:t>Автомобильная дорога к площадке скважины 618ПО</w:t>
      </w:r>
    </w:p>
    <w:p w14:paraId="3B8A237D" w14:textId="77777777" w:rsidR="00E02BF4" w:rsidRPr="003A0ED8"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3A0ED8">
        <w:rPr>
          <w:rFonts w:ascii="Times New Roman" w:eastAsia="Times New Roman" w:hAnsi="Times New Roman" w:cs="Times New Roman"/>
          <w:sz w:val="28"/>
          <w:szCs w:val="28"/>
          <w:lang w:eastAsia="ru-RU"/>
        </w:rPr>
        <w:t>Начало подъезда к площадке скважины № 618ПО ПК0+00 соответствует отмыканию от бровки существующие автомобильной дороги кусту № 221 км 4+268;</w:t>
      </w:r>
    </w:p>
    <w:p w14:paraId="3D804249" w14:textId="77777777" w:rsidR="00E02BF4" w:rsidRPr="003A0ED8"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3A0ED8">
        <w:rPr>
          <w:rFonts w:ascii="Times New Roman" w:eastAsia="Times New Roman" w:hAnsi="Times New Roman" w:cs="Times New Roman"/>
          <w:sz w:val="28"/>
          <w:szCs w:val="28"/>
          <w:lang w:eastAsia="ru-RU"/>
        </w:rPr>
        <w:t>Конец подъезда к площадке скважины № 618ПО ПК9+46,07.</w:t>
      </w:r>
    </w:p>
    <w:p w14:paraId="7C7BC195" w14:textId="77777777" w:rsidR="00E02BF4" w:rsidRPr="003A0ED8"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3A0ED8">
        <w:rPr>
          <w:rFonts w:ascii="Times New Roman" w:eastAsia="Times New Roman" w:hAnsi="Times New Roman" w:cs="Times New Roman"/>
          <w:sz w:val="28"/>
          <w:szCs w:val="28"/>
          <w:lang w:eastAsia="ru-RU"/>
        </w:rPr>
        <w:t>Основные технические показатели автомобильной дороги:</w:t>
      </w:r>
    </w:p>
    <w:p w14:paraId="32BE73E1" w14:textId="77777777" w:rsidR="00E02BF4" w:rsidRPr="003A0ED8"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3A0ED8">
        <w:rPr>
          <w:rFonts w:ascii="Times New Roman" w:eastAsia="Times New Roman" w:hAnsi="Times New Roman" w:cs="Times New Roman"/>
          <w:sz w:val="28"/>
          <w:szCs w:val="28"/>
          <w:lang w:eastAsia="ru-RU"/>
        </w:rPr>
        <w:t>- категория - III-н;</w:t>
      </w:r>
    </w:p>
    <w:p w14:paraId="4F70573A" w14:textId="77777777" w:rsidR="00E02BF4" w:rsidRPr="003A0ED8"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3A0ED8">
        <w:rPr>
          <w:rFonts w:ascii="Times New Roman" w:eastAsia="Times New Roman" w:hAnsi="Times New Roman" w:cs="Times New Roman"/>
          <w:sz w:val="28"/>
          <w:szCs w:val="28"/>
          <w:lang w:eastAsia="ru-RU"/>
        </w:rPr>
        <w:t>- ширина земляного полотна, - 9,5 м;</w:t>
      </w:r>
    </w:p>
    <w:p w14:paraId="23CF39C4" w14:textId="77777777" w:rsidR="00E02BF4" w:rsidRPr="003A0ED8"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3A0ED8">
        <w:rPr>
          <w:rFonts w:ascii="Times New Roman" w:eastAsia="Times New Roman" w:hAnsi="Times New Roman" w:cs="Times New Roman"/>
          <w:sz w:val="28"/>
          <w:szCs w:val="28"/>
          <w:lang w:eastAsia="ru-RU"/>
        </w:rPr>
        <w:t>- ширина проезжей части, - 4,5 м;</w:t>
      </w:r>
    </w:p>
    <w:p w14:paraId="5FE7EB0B" w14:textId="77777777" w:rsidR="00E02BF4" w:rsidRPr="003A0ED8"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3A0ED8">
        <w:rPr>
          <w:rFonts w:ascii="Times New Roman" w:eastAsia="Times New Roman" w:hAnsi="Times New Roman" w:cs="Times New Roman"/>
          <w:sz w:val="28"/>
          <w:szCs w:val="28"/>
          <w:lang w:eastAsia="ru-RU"/>
        </w:rPr>
        <w:t>- ширина обочин, - 1,0 м.</w:t>
      </w:r>
    </w:p>
    <w:p w14:paraId="5F30F2D7" w14:textId="77777777" w:rsidR="00E02BF4" w:rsidRPr="003A0ED8"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3A0ED8">
        <w:rPr>
          <w:rFonts w:ascii="Times New Roman" w:eastAsia="Times New Roman" w:hAnsi="Times New Roman" w:cs="Times New Roman"/>
          <w:sz w:val="28"/>
          <w:szCs w:val="28"/>
          <w:lang w:eastAsia="ru-RU"/>
        </w:rPr>
        <w:t>В соответствии с ГОСТ Р 55990-2014 (п.7.1.3) проектируемые участки относятся к III классу трубопроводов.</w:t>
      </w:r>
    </w:p>
    <w:p w14:paraId="73E106E2" w14:textId="77777777" w:rsidR="00E02BF4" w:rsidRPr="003A0ED8"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3A0ED8">
        <w:rPr>
          <w:rFonts w:ascii="Times New Roman" w:eastAsia="Times New Roman" w:hAnsi="Times New Roman" w:cs="Times New Roman"/>
          <w:sz w:val="28"/>
          <w:szCs w:val="28"/>
          <w:lang w:eastAsia="ru-RU"/>
        </w:rPr>
        <w:t>По назначению в соответствии с ГОСТ Р 55990-2014 (таблица 3) проектируемые нефтегазосборные сети относятся к категории Н1, высоконапорные водоводы - к категории С.</w:t>
      </w:r>
    </w:p>
    <w:p w14:paraId="1AD1F1B5" w14:textId="77777777" w:rsidR="00E02BF4" w:rsidRPr="003A0ED8"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3A0ED8">
        <w:rPr>
          <w:rFonts w:ascii="Times New Roman" w:eastAsia="Times New Roman" w:hAnsi="Times New Roman" w:cs="Times New Roman"/>
          <w:sz w:val="28"/>
          <w:szCs w:val="28"/>
          <w:lang w:eastAsia="ru-RU"/>
        </w:rPr>
        <w:t>Транспортируемый продукт нефтегазосборных сетей согласно ГОСТ Р 55990-2014 (п. 6, табл. 1) относится к категории 7, высоконапорных водоводов - к категории 9.</w:t>
      </w:r>
    </w:p>
    <w:p w14:paraId="03326BEC" w14:textId="77777777" w:rsidR="00E02BF4" w:rsidRPr="003A0ED8" w:rsidRDefault="00E02BF4" w:rsidP="00E02BF4">
      <w:pPr>
        <w:tabs>
          <w:tab w:val="left" w:pos="284"/>
        </w:tabs>
        <w:spacing w:after="0" w:line="240" w:lineRule="auto"/>
        <w:ind w:firstLine="709"/>
        <w:jc w:val="both"/>
        <w:rPr>
          <w:rFonts w:ascii="Times New Roman" w:eastAsia="Times New Roman" w:hAnsi="Times New Roman" w:cs="Times New Roman"/>
          <w:sz w:val="28"/>
          <w:szCs w:val="28"/>
          <w:lang w:eastAsia="ru-RU"/>
        </w:rPr>
      </w:pPr>
      <w:r w:rsidRPr="003A0ED8">
        <w:rPr>
          <w:rFonts w:ascii="Times New Roman" w:eastAsia="Times New Roman" w:hAnsi="Times New Roman" w:cs="Times New Roman"/>
          <w:sz w:val="28"/>
          <w:szCs w:val="28"/>
          <w:lang w:eastAsia="ru-RU"/>
        </w:rPr>
        <w:t>Сведения о пропускной способности трубопроводов представлены в таблице 1.</w:t>
      </w:r>
    </w:p>
    <w:p w14:paraId="4062F4EE" w14:textId="77777777" w:rsidR="00E02BF4" w:rsidRPr="003A0ED8" w:rsidRDefault="00E02BF4" w:rsidP="00E02BF4">
      <w:pPr>
        <w:tabs>
          <w:tab w:val="left" w:pos="284"/>
        </w:tabs>
        <w:spacing w:after="0" w:line="360" w:lineRule="auto"/>
        <w:ind w:right="284" w:firstLine="709"/>
        <w:jc w:val="both"/>
        <w:rPr>
          <w:rFonts w:ascii="Times New Roman" w:eastAsia="Times New Roman" w:hAnsi="Times New Roman" w:cs="Times New Roman"/>
          <w:sz w:val="28"/>
          <w:szCs w:val="28"/>
          <w:lang w:eastAsia="ru-RU"/>
        </w:rPr>
      </w:pPr>
      <w:r w:rsidRPr="003A0ED8">
        <w:rPr>
          <w:rFonts w:ascii="Times New Roman" w:eastAsia="Times New Roman" w:hAnsi="Times New Roman" w:cs="Times New Roman"/>
          <w:sz w:val="28"/>
          <w:szCs w:val="28"/>
          <w:lang w:eastAsia="ru-RU"/>
        </w:rPr>
        <w:t>Таблица 1 – Проектируемые трубопроводы</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9"/>
        <w:gridCol w:w="1637"/>
        <w:gridCol w:w="1979"/>
      </w:tblGrid>
      <w:tr w:rsidR="00E02BF4" w:rsidRPr="003A0ED8" w14:paraId="61BEA45A" w14:textId="77777777" w:rsidTr="00A76F53">
        <w:trPr>
          <w:trHeight w:val="636"/>
        </w:trPr>
        <w:tc>
          <w:tcPr>
            <w:tcW w:w="3065" w:type="pct"/>
            <w:vAlign w:val="center"/>
          </w:tcPr>
          <w:p w14:paraId="2F5B3125" w14:textId="77777777" w:rsidR="00E02BF4" w:rsidRPr="003A0ED8" w:rsidRDefault="00E02BF4" w:rsidP="00E02BF4">
            <w:pPr>
              <w:tabs>
                <w:tab w:val="left" w:pos="284"/>
              </w:tabs>
              <w:spacing w:after="0" w:line="240" w:lineRule="auto"/>
              <w:ind w:left="-57" w:right="-57" w:firstLine="5"/>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sz w:val="24"/>
                <w:szCs w:val="24"/>
                <w:lang w:eastAsia="ru-RU"/>
              </w:rPr>
              <w:t>Наименование трубопровода</w:t>
            </w:r>
          </w:p>
        </w:tc>
        <w:tc>
          <w:tcPr>
            <w:tcW w:w="876" w:type="pct"/>
            <w:vAlign w:val="center"/>
          </w:tcPr>
          <w:p w14:paraId="58792B63" w14:textId="77777777" w:rsidR="00E02BF4" w:rsidRPr="003A0ED8" w:rsidRDefault="00E02BF4" w:rsidP="00E02BF4">
            <w:pPr>
              <w:tabs>
                <w:tab w:val="left" w:pos="284"/>
              </w:tabs>
              <w:spacing w:after="0" w:line="240" w:lineRule="auto"/>
              <w:ind w:left="-57" w:right="-57"/>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sz w:val="24"/>
                <w:szCs w:val="24"/>
                <w:lang w:eastAsia="ru-RU"/>
              </w:rPr>
              <w:t>Диаметр трубопровода, мм</w:t>
            </w:r>
          </w:p>
        </w:tc>
        <w:tc>
          <w:tcPr>
            <w:tcW w:w="1059" w:type="pct"/>
            <w:vAlign w:val="center"/>
          </w:tcPr>
          <w:p w14:paraId="3B8251BA" w14:textId="77777777" w:rsidR="00E02BF4" w:rsidRPr="003A0ED8" w:rsidRDefault="00E02BF4" w:rsidP="00E02BF4">
            <w:pPr>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sz w:val="24"/>
                <w:szCs w:val="24"/>
                <w:lang w:eastAsia="ru-RU"/>
              </w:rPr>
              <w:t xml:space="preserve">Объем перекачки, </w:t>
            </w:r>
          </w:p>
          <w:p w14:paraId="11862178" w14:textId="77777777" w:rsidR="00E02BF4" w:rsidRPr="003A0ED8" w:rsidRDefault="00E02BF4" w:rsidP="00E02BF4">
            <w:pPr>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sz w:val="24"/>
                <w:szCs w:val="24"/>
                <w:lang w:eastAsia="ru-RU"/>
              </w:rPr>
              <w:t>м3/</w:t>
            </w:r>
            <w:proofErr w:type="spellStart"/>
            <w:r w:rsidRPr="003A0ED8">
              <w:rPr>
                <w:rFonts w:ascii="Times New Roman" w:eastAsia="Times New Roman" w:hAnsi="Times New Roman" w:cs="Times New Roman"/>
                <w:sz w:val="24"/>
                <w:szCs w:val="24"/>
                <w:lang w:eastAsia="ru-RU"/>
              </w:rPr>
              <w:t>сут</w:t>
            </w:r>
            <w:proofErr w:type="spellEnd"/>
          </w:p>
        </w:tc>
      </w:tr>
      <w:tr w:rsidR="00E02BF4" w:rsidRPr="003A0ED8" w14:paraId="34C36063" w14:textId="77777777" w:rsidTr="00A76F53">
        <w:trPr>
          <w:trHeight w:val="200"/>
        </w:trPr>
        <w:tc>
          <w:tcPr>
            <w:tcW w:w="3065" w:type="pct"/>
          </w:tcPr>
          <w:p w14:paraId="69B3ED87" w14:textId="77777777" w:rsidR="00E02BF4" w:rsidRPr="003A0ED8" w:rsidRDefault="00E02BF4" w:rsidP="00E02BF4">
            <w:pPr>
              <w:spacing w:after="0" w:line="240" w:lineRule="auto"/>
              <w:rPr>
                <w:rFonts w:ascii="Times New Roman" w:eastAsia="Times New Roman" w:hAnsi="Times New Roman" w:cs="Times New Roman"/>
                <w:sz w:val="24"/>
                <w:szCs w:val="24"/>
                <w:lang w:eastAsia="ru-RU"/>
              </w:rPr>
            </w:pPr>
            <w:r w:rsidRPr="003A0ED8">
              <w:rPr>
                <w:rFonts w:ascii="Times New Roman" w:eastAsia="Times New Roman" w:hAnsi="Times New Roman" w:cs="Times New Roman"/>
                <w:sz w:val="24"/>
                <w:szCs w:val="24"/>
                <w:lang w:eastAsia="ru-RU"/>
              </w:rPr>
              <w:t xml:space="preserve">Нефтегазосборные сети К 12Б.1 – </w:t>
            </w:r>
            <w:proofErr w:type="spellStart"/>
            <w:r w:rsidRPr="003A0ED8">
              <w:rPr>
                <w:rFonts w:ascii="Times New Roman" w:eastAsia="Times New Roman" w:hAnsi="Times New Roman" w:cs="Times New Roman"/>
                <w:sz w:val="24"/>
                <w:szCs w:val="24"/>
                <w:lang w:eastAsia="ru-RU"/>
              </w:rPr>
              <w:t>т.вр</w:t>
            </w:r>
            <w:proofErr w:type="spellEnd"/>
            <w:r w:rsidRPr="003A0ED8">
              <w:rPr>
                <w:rFonts w:ascii="Times New Roman" w:eastAsia="Times New Roman" w:hAnsi="Times New Roman" w:cs="Times New Roman"/>
                <w:sz w:val="24"/>
                <w:szCs w:val="24"/>
                <w:lang w:eastAsia="ru-RU"/>
              </w:rPr>
              <w:t>. К 12Б</w:t>
            </w:r>
          </w:p>
        </w:tc>
        <w:tc>
          <w:tcPr>
            <w:tcW w:w="876" w:type="pct"/>
          </w:tcPr>
          <w:p w14:paraId="36AC5645" w14:textId="77777777" w:rsidR="00E02BF4" w:rsidRPr="003A0ED8" w:rsidRDefault="00E02BF4" w:rsidP="00E02BF4">
            <w:pPr>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sz w:val="24"/>
                <w:szCs w:val="24"/>
                <w:lang w:eastAsia="ru-RU"/>
              </w:rPr>
              <w:t>159х6</w:t>
            </w:r>
          </w:p>
        </w:tc>
        <w:tc>
          <w:tcPr>
            <w:tcW w:w="1059" w:type="pct"/>
          </w:tcPr>
          <w:p w14:paraId="0C766312" w14:textId="77777777" w:rsidR="00E02BF4" w:rsidRPr="003A0ED8" w:rsidRDefault="00E02BF4" w:rsidP="00E02BF4">
            <w:pPr>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sz w:val="24"/>
                <w:szCs w:val="24"/>
                <w:lang w:eastAsia="ru-RU"/>
              </w:rPr>
              <w:t>290,7</w:t>
            </w:r>
          </w:p>
        </w:tc>
      </w:tr>
      <w:tr w:rsidR="00E02BF4" w:rsidRPr="003A0ED8" w14:paraId="7B05B691" w14:textId="77777777" w:rsidTr="00A76F53">
        <w:trPr>
          <w:trHeight w:val="172"/>
        </w:trPr>
        <w:tc>
          <w:tcPr>
            <w:tcW w:w="3065" w:type="pct"/>
          </w:tcPr>
          <w:p w14:paraId="46558E4E" w14:textId="77777777" w:rsidR="00E02BF4" w:rsidRPr="003A0ED8" w:rsidRDefault="00E02BF4" w:rsidP="00E02BF4">
            <w:pPr>
              <w:spacing w:after="0" w:line="240" w:lineRule="auto"/>
              <w:rPr>
                <w:rFonts w:ascii="Times New Roman" w:eastAsia="Times New Roman" w:hAnsi="Times New Roman" w:cs="Times New Roman"/>
                <w:sz w:val="24"/>
                <w:szCs w:val="24"/>
                <w:lang w:eastAsia="ru-RU"/>
              </w:rPr>
            </w:pPr>
            <w:r w:rsidRPr="003A0ED8">
              <w:rPr>
                <w:rFonts w:ascii="Times New Roman" w:eastAsia="Times New Roman" w:hAnsi="Times New Roman" w:cs="Times New Roman"/>
                <w:sz w:val="24"/>
                <w:szCs w:val="24"/>
                <w:lang w:eastAsia="ru-RU"/>
              </w:rPr>
              <w:t xml:space="preserve">Нефтегазосборные сети К 104.1 – </w:t>
            </w:r>
            <w:proofErr w:type="spellStart"/>
            <w:r w:rsidRPr="003A0ED8">
              <w:rPr>
                <w:rFonts w:ascii="Times New Roman" w:eastAsia="Times New Roman" w:hAnsi="Times New Roman" w:cs="Times New Roman"/>
                <w:sz w:val="24"/>
                <w:szCs w:val="24"/>
                <w:lang w:eastAsia="ru-RU"/>
              </w:rPr>
              <w:t>т.вр</w:t>
            </w:r>
            <w:proofErr w:type="spellEnd"/>
            <w:r w:rsidRPr="003A0ED8">
              <w:rPr>
                <w:rFonts w:ascii="Times New Roman" w:eastAsia="Times New Roman" w:hAnsi="Times New Roman" w:cs="Times New Roman"/>
                <w:sz w:val="24"/>
                <w:szCs w:val="24"/>
                <w:lang w:eastAsia="ru-RU"/>
              </w:rPr>
              <w:t>. К 104.1</w:t>
            </w:r>
          </w:p>
        </w:tc>
        <w:tc>
          <w:tcPr>
            <w:tcW w:w="876" w:type="pct"/>
          </w:tcPr>
          <w:p w14:paraId="5B412618" w14:textId="77777777" w:rsidR="00E02BF4" w:rsidRPr="003A0ED8" w:rsidRDefault="00E02BF4" w:rsidP="00E02BF4">
            <w:pPr>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sz w:val="24"/>
                <w:szCs w:val="24"/>
                <w:lang w:eastAsia="ru-RU"/>
              </w:rPr>
              <w:t>159х6</w:t>
            </w:r>
          </w:p>
        </w:tc>
        <w:tc>
          <w:tcPr>
            <w:tcW w:w="1059" w:type="pct"/>
          </w:tcPr>
          <w:p w14:paraId="6D5F45CD" w14:textId="77777777" w:rsidR="00E02BF4" w:rsidRPr="003A0ED8" w:rsidRDefault="00E02BF4" w:rsidP="00E02BF4">
            <w:pPr>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sz w:val="24"/>
                <w:szCs w:val="24"/>
                <w:lang w:eastAsia="ru-RU"/>
              </w:rPr>
              <w:t>412,3</w:t>
            </w:r>
          </w:p>
        </w:tc>
      </w:tr>
      <w:tr w:rsidR="00E02BF4" w:rsidRPr="003A0ED8" w14:paraId="7C6272BB" w14:textId="77777777" w:rsidTr="00A76F53">
        <w:trPr>
          <w:trHeight w:val="127"/>
        </w:trPr>
        <w:tc>
          <w:tcPr>
            <w:tcW w:w="3065" w:type="pct"/>
          </w:tcPr>
          <w:p w14:paraId="2539C480" w14:textId="77777777" w:rsidR="00E02BF4" w:rsidRPr="003A0ED8" w:rsidRDefault="00E02BF4" w:rsidP="00E02BF4">
            <w:pPr>
              <w:spacing w:after="0" w:line="240" w:lineRule="auto"/>
              <w:rPr>
                <w:rFonts w:ascii="Times New Roman" w:eastAsia="Times New Roman" w:hAnsi="Times New Roman" w:cs="Times New Roman"/>
                <w:sz w:val="24"/>
                <w:szCs w:val="24"/>
                <w:lang w:eastAsia="ru-RU"/>
              </w:rPr>
            </w:pPr>
            <w:r w:rsidRPr="003A0ED8">
              <w:rPr>
                <w:rFonts w:ascii="Times New Roman" w:eastAsia="Times New Roman" w:hAnsi="Times New Roman" w:cs="Times New Roman"/>
                <w:sz w:val="24"/>
                <w:szCs w:val="24"/>
                <w:lang w:eastAsia="ru-RU"/>
              </w:rPr>
              <w:t xml:space="preserve">Нефтегазосборные сети Уз№131 – </w:t>
            </w:r>
            <w:proofErr w:type="spellStart"/>
            <w:r w:rsidRPr="003A0ED8">
              <w:rPr>
                <w:rFonts w:ascii="Times New Roman" w:eastAsia="Times New Roman" w:hAnsi="Times New Roman" w:cs="Times New Roman"/>
                <w:sz w:val="24"/>
                <w:szCs w:val="24"/>
                <w:lang w:eastAsia="ru-RU"/>
              </w:rPr>
              <w:t>т.вр</w:t>
            </w:r>
            <w:proofErr w:type="spellEnd"/>
            <w:r w:rsidRPr="003A0ED8">
              <w:rPr>
                <w:rFonts w:ascii="Times New Roman" w:eastAsia="Times New Roman" w:hAnsi="Times New Roman" w:cs="Times New Roman"/>
                <w:sz w:val="24"/>
                <w:szCs w:val="24"/>
                <w:lang w:eastAsia="ru-RU"/>
              </w:rPr>
              <w:t>. К 111</w:t>
            </w:r>
          </w:p>
        </w:tc>
        <w:tc>
          <w:tcPr>
            <w:tcW w:w="876" w:type="pct"/>
          </w:tcPr>
          <w:p w14:paraId="343424AA" w14:textId="77777777" w:rsidR="00E02BF4" w:rsidRPr="003A0ED8" w:rsidRDefault="00E02BF4" w:rsidP="00E02BF4">
            <w:pPr>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sz w:val="24"/>
                <w:szCs w:val="24"/>
                <w:lang w:eastAsia="ru-RU"/>
              </w:rPr>
              <w:t xml:space="preserve">159х6 </w:t>
            </w:r>
          </w:p>
        </w:tc>
        <w:tc>
          <w:tcPr>
            <w:tcW w:w="1059" w:type="pct"/>
          </w:tcPr>
          <w:p w14:paraId="4F6F5025" w14:textId="77777777" w:rsidR="00E02BF4" w:rsidRPr="003A0ED8" w:rsidRDefault="00E02BF4" w:rsidP="00E02BF4">
            <w:pPr>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sz w:val="24"/>
                <w:szCs w:val="24"/>
                <w:lang w:eastAsia="ru-RU"/>
              </w:rPr>
              <w:t>583,0</w:t>
            </w:r>
          </w:p>
        </w:tc>
      </w:tr>
      <w:tr w:rsidR="00E02BF4" w:rsidRPr="003A0ED8" w14:paraId="75896C15" w14:textId="77777777" w:rsidTr="00A76F53">
        <w:trPr>
          <w:trHeight w:val="94"/>
        </w:trPr>
        <w:tc>
          <w:tcPr>
            <w:tcW w:w="3065" w:type="pct"/>
          </w:tcPr>
          <w:p w14:paraId="67D86139" w14:textId="77777777" w:rsidR="00E02BF4" w:rsidRPr="003A0ED8" w:rsidRDefault="00E02BF4" w:rsidP="00E02BF4">
            <w:pPr>
              <w:spacing w:after="0" w:line="240" w:lineRule="auto"/>
              <w:rPr>
                <w:rFonts w:ascii="Times New Roman" w:eastAsia="Times New Roman" w:hAnsi="Times New Roman" w:cs="Times New Roman"/>
                <w:sz w:val="24"/>
                <w:szCs w:val="24"/>
                <w:lang w:eastAsia="ru-RU"/>
              </w:rPr>
            </w:pPr>
            <w:r w:rsidRPr="003A0ED8">
              <w:rPr>
                <w:rFonts w:ascii="Times New Roman" w:eastAsia="Times New Roman" w:hAnsi="Times New Roman" w:cs="Times New Roman"/>
                <w:sz w:val="24"/>
                <w:szCs w:val="24"/>
                <w:lang w:eastAsia="ru-RU"/>
              </w:rPr>
              <w:t xml:space="preserve">Высоконапорный водовод </w:t>
            </w:r>
            <w:proofErr w:type="spellStart"/>
            <w:r w:rsidRPr="003A0ED8">
              <w:rPr>
                <w:rFonts w:ascii="Times New Roman" w:eastAsia="Times New Roman" w:hAnsi="Times New Roman" w:cs="Times New Roman"/>
                <w:sz w:val="24"/>
                <w:szCs w:val="24"/>
                <w:lang w:eastAsia="ru-RU"/>
              </w:rPr>
              <w:t>т.вр</w:t>
            </w:r>
            <w:proofErr w:type="spellEnd"/>
            <w:r w:rsidRPr="003A0ED8">
              <w:rPr>
                <w:rFonts w:ascii="Times New Roman" w:eastAsia="Times New Roman" w:hAnsi="Times New Roman" w:cs="Times New Roman"/>
                <w:sz w:val="24"/>
                <w:szCs w:val="24"/>
                <w:lang w:eastAsia="ru-RU"/>
              </w:rPr>
              <w:t>. К 12Б – К 12Б.1</w:t>
            </w:r>
          </w:p>
        </w:tc>
        <w:tc>
          <w:tcPr>
            <w:tcW w:w="876" w:type="pct"/>
          </w:tcPr>
          <w:p w14:paraId="7316BA1F" w14:textId="77777777" w:rsidR="00E02BF4" w:rsidRPr="003A0ED8" w:rsidRDefault="00E02BF4" w:rsidP="00E02BF4">
            <w:pPr>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sz w:val="24"/>
                <w:szCs w:val="24"/>
                <w:lang w:eastAsia="ru-RU"/>
              </w:rPr>
              <w:t>114х12</w:t>
            </w:r>
          </w:p>
        </w:tc>
        <w:tc>
          <w:tcPr>
            <w:tcW w:w="1059" w:type="pct"/>
          </w:tcPr>
          <w:p w14:paraId="49EF1F1D" w14:textId="77777777" w:rsidR="00E02BF4" w:rsidRPr="003A0ED8" w:rsidRDefault="00E02BF4" w:rsidP="00E02BF4">
            <w:pPr>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sz w:val="24"/>
                <w:szCs w:val="24"/>
                <w:lang w:eastAsia="ru-RU"/>
              </w:rPr>
              <w:t>724,5</w:t>
            </w:r>
          </w:p>
        </w:tc>
      </w:tr>
      <w:tr w:rsidR="00E02BF4" w:rsidRPr="003A0ED8" w14:paraId="666B4419" w14:textId="77777777" w:rsidTr="00A76F53">
        <w:trPr>
          <w:trHeight w:val="94"/>
        </w:trPr>
        <w:tc>
          <w:tcPr>
            <w:tcW w:w="3065" w:type="pct"/>
          </w:tcPr>
          <w:p w14:paraId="34044596" w14:textId="77777777" w:rsidR="00E02BF4" w:rsidRPr="003A0ED8" w:rsidRDefault="00E02BF4" w:rsidP="00E02BF4">
            <w:pPr>
              <w:spacing w:after="0" w:line="240" w:lineRule="auto"/>
              <w:rPr>
                <w:rFonts w:ascii="Times New Roman" w:eastAsia="Times New Roman" w:hAnsi="Times New Roman" w:cs="Times New Roman"/>
                <w:sz w:val="24"/>
                <w:szCs w:val="24"/>
                <w:lang w:eastAsia="ru-RU"/>
              </w:rPr>
            </w:pPr>
            <w:r w:rsidRPr="003A0ED8">
              <w:rPr>
                <w:rFonts w:ascii="Times New Roman" w:eastAsia="Times New Roman" w:hAnsi="Times New Roman" w:cs="Times New Roman"/>
                <w:sz w:val="24"/>
                <w:szCs w:val="24"/>
                <w:lang w:eastAsia="ru-RU"/>
              </w:rPr>
              <w:t xml:space="preserve">Высоконапорный водовод </w:t>
            </w:r>
            <w:proofErr w:type="spellStart"/>
            <w:r w:rsidRPr="003A0ED8">
              <w:rPr>
                <w:rFonts w:ascii="Times New Roman" w:eastAsia="Times New Roman" w:hAnsi="Times New Roman" w:cs="Times New Roman"/>
                <w:sz w:val="24"/>
                <w:szCs w:val="24"/>
                <w:lang w:eastAsia="ru-RU"/>
              </w:rPr>
              <w:t>т.вр</w:t>
            </w:r>
            <w:proofErr w:type="spellEnd"/>
            <w:r w:rsidRPr="003A0ED8">
              <w:rPr>
                <w:rFonts w:ascii="Times New Roman" w:eastAsia="Times New Roman" w:hAnsi="Times New Roman" w:cs="Times New Roman"/>
                <w:sz w:val="24"/>
                <w:szCs w:val="24"/>
                <w:lang w:eastAsia="ru-RU"/>
              </w:rPr>
              <w:t>. К 104.1 – К 104.1</w:t>
            </w:r>
          </w:p>
        </w:tc>
        <w:tc>
          <w:tcPr>
            <w:tcW w:w="876" w:type="pct"/>
          </w:tcPr>
          <w:p w14:paraId="22EE4AF5" w14:textId="77777777" w:rsidR="00E02BF4" w:rsidRPr="003A0ED8" w:rsidRDefault="00E02BF4" w:rsidP="00E02BF4">
            <w:pPr>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sz w:val="24"/>
                <w:szCs w:val="24"/>
                <w:lang w:eastAsia="ru-RU"/>
              </w:rPr>
              <w:t>114х12</w:t>
            </w:r>
          </w:p>
        </w:tc>
        <w:tc>
          <w:tcPr>
            <w:tcW w:w="1059" w:type="pct"/>
          </w:tcPr>
          <w:p w14:paraId="2ABE6D13" w14:textId="77777777" w:rsidR="00E02BF4" w:rsidRPr="003A0ED8" w:rsidRDefault="00E02BF4" w:rsidP="00E02BF4">
            <w:pPr>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sz w:val="24"/>
                <w:szCs w:val="24"/>
                <w:lang w:eastAsia="ru-RU"/>
              </w:rPr>
              <w:t>157,5</w:t>
            </w:r>
          </w:p>
        </w:tc>
      </w:tr>
    </w:tbl>
    <w:p w14:paraId="3C2056E3" w14:textId="77777777" w:rsidR="00E02BF4" w:rsidRPr="003A0ED8" w:rsidRDefault="00E02BF4" w:rsidP="00E02BF4">
      <w:pPr>
        <w:spacing w:after="0" w:line="240" w:lineRule="auto"/>
        <w:ind w:firstLine="709"/>
        <w:jc w:val="both"/>
        <w:rPr>
          <w:rFonts w:ascii="Times New Roman" w:eastAsia="Times New Roman" w:hAnsi="Times New Roman" w:cs="Times New Roman"/>
          <w:sz w:val="28"/>
          <w:szCs w:val="28"/>
          <w:lang w:eastAsia="ru-RU"/>
        </w:rPr>
      </w:pPr>
    </w:p>
    <w:p w14:paraId="3FB21A35" w14:textId="77777777" w:rsidR="005E5C88" w:rsidRPr="003A0ED8" w:rsidRDefault="005E5C88" w:rsidP="005E5C88">
      <w:pPr>
        <w:spacing w:after="0" w:line="240" w:lineRule="auto"/>
        <w:ind w:firstLine="709"/>
        <w:jc w:val="both"/>
        <w:rPr>
          <w:rFonts w:ascii="Times New Roman" w:eastAsia="Times New Roman" w:hAnsi="Times New Roman" w:cs="Times New Roman"/>
          <w:sz w:val="28"/>
          <w:szCs w:val="28"/>
          <w:lang w:eastAsia="ru-RU"/>
        </w:rPr>
      </w:pPr>
      <w:r w:rsidRPr="003A0ED8">
        <w:rPr>
          <w:rFonts w:ascii="Times New Roman" w:eastAsia="Times New Roman" w:hAnsi="Times New Roman" w:cs="Times New Roman"/>
          <w:sz w:val="28"/>
          <w:szCs w:val="28"/>
          <w:lang w:eastAsia="ru-RU"/>
        </w:rPr>
        <w:t xml:space="preserve">Для организации электроснабжения буровой установки куста скважин № 12Б предусматривается строительство «ВЛ 6кВ №2 </w:t>
      </w:r>
      <w:proofErr w:type="spellStart"/>
      <w:r w:rsidRPr="003A0ED8">
        <w:rPr>
          <w:rFonts w:ascii="Times New Roman" w:eastAsia="Times New Roman" w:hAnsi="Times New Roman" w:cs="Times New Roman"/>
          <w:sz w:val="28"/>
          <w:szCs w:val="28"/>
          <w:lang w:eastAsia="ru-RU"/>
        </w:rPr>
        <w:t>т.вр</w:t>
      </w:r>
      <w:proofErr w:type="spellEnd"/>
      <w:r w:rsidRPr="003A0ED8">
        <w:rPr>
          <w:rFonts w:ascii="Times New Roman" w:eastAsia="Times New Roman" w:hAnsi="Times New Roman" w:cs="Times New Roman"/>
          <w:sz w:val="28"/>
          <w:szCs w:val="28"/>
          <w:lang w:eastAsia="ru-RU"/>
        </w:rPr>
        <w:t>. Куст № 12Б - БУ Куст № 12Б» отпайка от существующей ВЛ-6кВ Ф.22-17 (начальная точка – опора №85/28/91/1, конечная точка – опора №7 для подключения буровой установки куста скважин №12Б).</w:t>
      </w:r>
    </w:p>
    <w:p w14:paraId="2EA431A1" w14:textId="77777777" w:rsidR="00E02BF4" w:rsidRPr="003A0ED8" w:rsidRDefault="00E02BF4" w:rsidP="00E02BF4">
      <w:pPr>
        <w:spacing w:after="0" w:line="240" w:lineRule="auto"/>
        <w:ind w:firstLine="709"/>
        <w:jc w:val="both"/>
        <w:rPr>
          <w:rFonts w:ascii="Times New Roman" w:eastAsia="Times New Roman" w:hAnsi="Times New Roman" w:cs="Times New Roman"/>
          <w:sz w:val="28"/>
          <w:szCs w:val="28"/>
          <w:lang w:eastAsia="ru-RU"/>
        </w:rPr>
      </w:pPr>
      <w:r w:rsidRPr="003A0ED8">
        <w:rPr>
          <w:rFonts w:ascii="Times New Roman" w:eastAsia="Times New Roman" w:hAnsi="Times New Roman" w:cs="Times New Roman"/>
          <w:sz w:val="28"/>
          <w:szCs w:val="28"/>
          <w:lang w:eastAsia="ru-RU"/>
        </w:rPr>
        <w:t>Для организации электроснабжения куста скважин № 12Б.1 предусматривается:</w:t>
      </w:r>
    </w:p>
    <w:p w14:paraId="6C10C72D" w14:textId="77777777" w:rsidR="00E02BF4" w:rsidRPr="003A0ED8" w:rsidRDefault="00E02BF4" w:rsidP="00E02BF4">
      <w:pPr>
        <w:spacing w:after="0" w:line="240" w:lineRule="auto"/>
        <w:ind w:firstLine="709"/>
        <w:jc w:val="both"/>
        <w:rPr>
          <w:rFonts w:ascii="Times New Roman" w:eastAsia="Times New Roman" w:hAnsi="Times New Roman" w:cs="Times New Roman"/>
          <w:sz w:val="28"/>
          <w:szCs w:val="28"/>
          <w:lang w:eastAsia="ru-RU"/>
        </w:rPr>
      </w:pPr>
      <w:r w:rsidRPr="003A0ED8">
        <w:rPr>
          <w:rFonts w:ascii="Times New Roman" w:eastAsia="Times New Roman" w:hAnsi="Times New Roman" w:cs="Times New Roman"/>
          <w:sz w:val="28"/>
          <w:szCs w:val="28"/>
          <w:lang w:eastAsia="ru-RU"/>
        </w:rPr>
        <w:lastRenderedPageBreak/>
        <w:t xml:space="preserve">- строительство «ВЛ 6кВ №1 и №2 </w:t>
      </w:r>
      <w:proofErr w:type="spellStart"/>
      <w:r w:rsidRPr="003A0ED8">
        <w:rPr>
          <w:rFonts w:ascii="Times New Roman" w:eastAsia="Times New Roman" w:hAnsi="Times New Roman" w:cs="Times New Roman"/>
          <w:sz w:val="28"/>
          <w:szCs w:val="28"/>
          <w:lang w:eastAsia="ru-RU"/>
        </w:rPr>
        <w:t>т.вр</w:t>
      </w:r>
      <w:proofErr w:type="spellEnd"/>
      <w:r w:rsidRPr="003A0ED8">
        <w:rPr>
          <w:rFonts w:ascii="Times New Roman" w:eastAsia="Times New Roman" w:hAnsi="Times New Roman" w:cs="Times New Roman"/>
          <w:sz w:val="28"/>
          <w:szCs w:val="28"/>
          <w:lang w:eastAsia="ru-RU"/>
        </w:rPr>
        <w:t>. Куст № 12Б.1– КТПН №1 Куст № 12Б.1» отпайки от существующих ВЛ-6кВ Ф.12-15 (начальная точка – опора №191/1, конечная точка – 2КТПНУ №1 куста скважин № 12Б.1) и ВЛ-6кВ Ф.22-17 (начальная точка – опора №85/28/89 конечная точка – 2КТПНУ №1 куста скважин № 12Б.1) соответственно;</w:t>
      </w:r>
    </w:p>
    <w:p w14:paraId="5AB5F372" w14:textId="77777777" w:rsidR="00E02BF4" w:rsidRPr="003A0ED8" w:rsidRDefault="00E02BF4" w:rsidP="00E02BF4">
      <w:pPr>
        <w:spacing w:after="0" w:line="240" w:lineRule="auto"/>
        <w:ind w:firstLine="709"/>
        <w:jc w:val="both"/>
        <w:rPr>
          <w:rFonts w:ascii="Times New Roman" w:eastAsia="Times New Roman" w:hAnsi="Times New Roman" w:cs="Times New Roman"/>
          <w:sz w:val="28"/>
          <w:szCs w:val="28"/>
          <w:lang w:eastAsia="ru-RU"/>
        </w:rPr>
      </w:pPr>
      <w:r w:rsidRPr="003A0ED8">
        <w:rPr>
          <w:rFonts w:ascii="Times New Roman" w:eastAsia="Times New Roman" w:hAnsi="Times New Roman" w:cs="Times New Roman"/>
          <w:sz w:val="28"/>
          <w:szCs w:val="28"/>
          <w:lang w:eastAsia="ru-RU"/>
        </w:rPr>
        <w:t xml:space="preserve">- строительство «ВЛ 6кВ №1 и №2 </w:t>
      </w:r>
      <w:proofErr w:type="spellStart"/>
      <w:r w:rsidRPr="003A0ED8">
        <w:rPr>
          <w:rFonts w:ascii="Times New Roman" w:eastAsia="Times New Roman" w:hAnsi="Times New Roman" w:cs="Times New Roman"/>
          <w:sz w:val="28"/>
          <w:szCs w:val="28"/>
          <w:lang w:eastAsia="ru-RU"/>
        </w:rPr>
        <w:t>т.вр</w:t>
      </w:r>
      <w:proofErr w:type="spellEnd"/>
      <w:r w:rsidRPr="003A0ED8">
        <w:rPr>
          <w:rFonts w:ascii="Times New Roman" w:eastAsia="Times New Roman" w:hAnsi="Times New Roman" w:cs="Times New Roman"/>
          <w:sz w:val="28"/>
          <w:szCs w:val="28"/>
          <w:lang w:eastAsia="ru-RU"/>
        </w:rPr>
        <w:t xml:space="preserve">. КТПН №1 Куст № 12Б.1– КТПН №2 Куст № 12Б.1» отпайки от «ВЛ 6кВ №1 и №2 </w:t>
      </w:r>
      <w:proofErr w:type="spellStart"/>
      <w:r w:rsidRPr="003A0ED8">
        <w:rPr>
          <w:rFonts w:ascii="Times New Roman" w:eastAsia="Times New Roman" w:hAnsi="Times New Roman" w:cs="Times New Roman"/>
          <w:sz w:val="28"/>
          <w:szCs w:val="28"/>
          <w:lang w:eastAsia="ru-RU"/>
        </w:rPr>
        <w:t>т.вр</w:t>
      </w:r>
      <w:proofErr w:type="spellEnd"/>
      <w:r w:rsidRPr="003A0ED8">
        <w:rPr>
          <w:rFonts w:ascii="Times New Roman" w:eastAsia="Times New Roman" w:hAnsi="Times New Roman" w:cs="Times New Roman"/>
          <w:sz w:val="28"/>
          <w:szCs w:val="28"/>
          <w:lang w:eastAsia="ru-RU"/>
        </w:rPr>
        <w:t>. Куст № 12Б.1– КТПН №1 Куст № 12Б.1» (начальная точка – проектируемая опора №3, конечная точка – 2КТПНУ №2 куста скважин № 12Б.1);</w:t>
      </w:r>
    </w:p>
    <w:p w14:paraId="11493E0C" w14:textId="77777777" w:rsidR="00E02BF4" w:rsidRPr="003A0ED8" w:rsidRDefault="00E02BF4" w:rsidP="00E02BF4">
      <w:pPr>
        <w:spacing w:after="0" w:line="240" w:lineRule="auto"/>
        <w:ind w:firstLine="709"/>
        <w:jc w:val="both"/>
        <w:rPr>
          <w:rFonts w:ascii="Times New Roman" w:eastAsia="Times New Roman" w:hAnsi="Times New Roman" w:cs="Times New Roman"/>
          <w:sz w:val="28"/>
          <w:szCs w:val="28"/>
          <w:lang w:eastAsia="ru-RU"/>
        </w:rPr>
      </w:pPr>
      <w:r w:rsidRPr="003A0ED8">
        <w:rPr>
          <w:rFonts w:ascii="Times New Roman" w:eastAsia="Times New Roman" w:hAnsi="Times New Roman" w:cs="Times New Roman"/>
          <w:sz w:val="28"/>
          <w:szCs w:val="28"/>
          <w:lang w:eastAsia="ru-RU"/>
        </w:rPr>
        <w:t xml:space="preserve">- строительство «ВЛ 6кВ №2 т. </w:t>
      </w:r>
      <w:proofErr w:type="spellStart"/>
      <w:r w:rsidRPr="003A0ED8">
        <w:rPr>
          <w:rFonts w:ascii="Times New Roman" w:eastAsia="Times New Roman" w:hAnsi="Times New Roman" w:cs="Times New Roman"/>
          <w:sz w:val="28"/>
          <w:szCs w:val="28"/>
          <w:lang w:eastAsia="ru-RU"/>
        </w:rPr>
        <w:t>вр</w:t>
      </w:r>
      <w:proofErr w:type="spellEnd"/>
      <w:r w:rsidRPr="003A0ED8">
        <w:rPr>
          <w:rFonts w:ascii="Times New Roman" w:eastAsia="Times New Roman" w:hAnsi="Times New Roman" w:cs="Times New Roman"/>
          <w:sz w:val="28"/>
          <w:szCs w:val="28"/>
          <w:lang w:eastAsia="ru-RU"/>
        </w:rPr>
        <w:t xml:space="preserve">.  КТПН №2 Куст №12Б.1-БУ Куст №12Б.1» отпайка от «ВЛ 6кВ №1 и №2 </w:t>
      </w:r>
      <w:proofErr w:type="spellStart"/>
      <w:r w:rsidRPr="003A0ED8">
        <w:rPr>
          <w:rFonts w:ascii="Times New Roman" w:eastAsia="Times New Roman" w:hAnsi="Times New Roman" w:cs="Times New Roman"/>
          <w:sz w:val="28"/>
          <w:szCs w:val="28"/>
          <w:lang w:eastAsia="ru-RU"/>
        </w:rPr>
        <w:t>т.вр</w:t>
      </w:r>
      <w:proofErr w:type="spellEnd"/>
      <w:r w:rsidRPr="003A0ED8">
        <w:rPr>
          <w:rFonts w:ascii="Times New Roman" w:eastAsia="Times New Roman" w:hAnsi="Times New Roman" w:cs="Times New Roman"/>
          <w:sz w:val="28"/>
          <w:szCs w:val="28"/>
          <w:lang w:eastAsia="ru-RU"/>
        </w:rPr>
        <w:t>. КТПН №1 Куст № 12Б.1– КТПН №2 Куст № 12Б.1» (начальная точка – проектируемая опора №4, конечная точка – концевая опора №11 для подключения буровой установки куста скважин № 12Б.1);</w:t>
      </w:r>
    </w:p>
    <w:p w14:paraId="41DE1FD6" w14:textId="77777777" w:rsidR="00E02BF4" w:rsidRPr="003A0ED8" w:rsidRDefault="00E02BF4" w:rsidP="00E02BF4">
      <w:pPr>
        <w:spacing w:after="0" w:line="240" w:lineRule="auto"/>
        <w:ind w:firstLine="709"/>
        <w:jc w:val="both"/>
        <w:rPr>
          <w:rFonts w:ascii="Times New Roman" w:eastAsia="Times New Roman" w:hAnsi="Times New Roman" w:cs="Times New Roman"/>
          <w:sz w:val="28"/>
          <w:szCs w:val="28"/>
          <w:lang w:eastAsia="ru-RU"/>
        </w:rPr>
      </w:pPr>
      <w:r w:rsidRPr="003A0ED8">
        <w:rPr>
          <w:rFonts w:ascii="Times New Roman" w:eastAsia="Times New Roman" w:hAnsi="Times New Roman" w:cs="Times New Roman"/>
          <w:sz w:val="28"/>
          <w:szCs w:val="28"/>
          <w:lang w:eastAsia="ru-RU"/>
        </w:rPr>
        <w:t xml:space="preserve">- строительство «ВЛ 6кВ Ф.12-15 </w:t>
      </w:r>
      <w:proofErr w:type="spellStart"/>
      <w:r w:rsidRPr="003A0ED8">
        <w:rPr>
          <w:rFonts w:ascii="Times New Roman" w:eastAsia="Times New Roman" w:hAnsi="Times New Roman" w:cs="Times New Roman"/>
          <w:sz w:val="28"/>
          <w:szCs w:val="28"/>
          <w:lang w:eastAsia="ru-RU"/>
        </w:rPr>
        <w:t>т.вр</w:t>
      </w:r>
      <w:proofErr w:type="spellEnd"/>
      <w:r w:rsidRPr="003A0ED8">
        <w:rPr>
          <w:rFonts w:ascii="Times New Roman" w:eastAsia="Times New Roman" w:hAnsi="Times New Roman" w:cs="Times New Roman"/>
          <w:sz w:val="28"/>
          <w:szCs w:val="28"/>
          <w:lang w:eastAsia="ru-RU"/>
        </w:rPr>
        <w:t>. Куст № 12Б.1 – ПАРН» отпайка от существующей ВЛ-6кВ Ф.12-15 (начальная точка – опора №183/1, конечная точка – опора №183/8;</w:t>
      </w:r>
    </w:p>
    <w:p w14:paraId="0178278B" w14:textId="77777777" w:rsidR="00E02BF4" w:rsidRPr="003A0ED8" w:rsidRDefault="00E02BF4" w:rsidP="00E02BF4">
      <w:pPr>
        <w:spacing w:after="0" w:line="240" w:lineRule="auto"/>
        <w:ind w:firstLine="709"/>
        <w:jc w:val="both"/>
        <w:rPr>
          <w:rFonts w:ascii="Times New Roman" w:eastAsia="Times New Roman" w:hAnsi="Times New Roman" w:cs="Times New Roman"/>
          <w:sz w:val="28"/>
          <w:szCs w:val="28"/>
          <w:lang w:eastAsia="ru-RU"/>
        </w:rPr>
      </w:pPr>
      <w:r w:rsidRPr="003A0ED8">
        <w:rPr>
          <w:rFonts w:ascii="Times New Roman" w:eastAsia="Times New Roman" w:hAnsi="Times New Roman" w:cs="Times New Roman"/>
          <w:sz w:val="28"/>
          <w:szCs w:val="28"/>
          <w:lang w:eastAsia="ru-RU"/>
        </w:rPr>
        <w:t xml:space="preserve">- строительство «ВЛ 6кВ Ф.22-17 </w:t>
      </w:r>
      <w:proofErr w:type="spellStart"/>
      <w:r w:rsidRPr="003A0ED8">
        <w:rPr>
          <w:rFonts w:ascii="Times New Roman" w:eastAsia="Times New Roman" w:hAnsi="Times New Roman" w:cs="Times New Roman"/>
          <w:sz w:val="28"/>
          <w:szCs w:val="28"/>
          <w:lang w:eastAsia="ru-RU"/>
        </w:rPr>
        <w:t>т.вр</w:t>
      </w:r>
      <w:proofErr w:type="spellEnd"/>
      <w:r w:rsidRPr="003A0ED8">
        <w:rPr>
          <w:rFonts w:ascii="Times New Roman" w:eastAsia="Times New Roman" w:hAnsi="Times New Roman" w:cs="Times New Roman"/>
          <w:sz w:val="28"/>
          <w:szCs w:val="28"/>
          <w:lang w:eastAsia="ru-RU"/>
        </w:rPr>
        <w:t>. ПАРН - ПАРН» отпайка от существующей ВЛ-6кВ Ф.22-17 (начальная точка – опора №82/1, конечная точка – опора №83/1.</w:t>
      </w:r>
    </w:p>
    <w:p w14:paraId="7991A7F4" w14:textId="77777777" w:rsidR="00E02BF4" w:rsidRPr="003A0ED8" w:rsidRDefault="00E02BF4" w:rsidP="00E02BF4">
      <w:pPr>
        <w:spacing w:after="0" w:line="240" w:lineRule="auto"/>
        <w:ind w:firstLine="709"/>
        <w:jc w:val="both"/>
        <w:rPr>
          <w:rFonts w:ascii="Times New Roman" w:eastAsia="Times New Roman" w:hAnsi="Times New Roman" w:cs="Times New Roman"/>
          <w:sz w:val="28"/>
          <w:szCs w:val="28"/>
          <w:lang w:eastAsia="ru-RU"/>
        </w:rPr>
      </w:pPr>
      <w:r w:rsidRPr="003A0ED8">
        <w:rPr>
          <w:rFonts w:ascii="Times New Roman" w:eastAsia="Times New Roman" w:hAnsi="Times New Roman" w:cs="Times New Roman"/>
          <w:sz w:val="28"/>
          <w:szCs w:val="28"/>
          <w:lang w:eastAsia="ru-RU"/>
        </w:rPr>
        <w:t xml:space="preserve">Проектируемые ВЛ-6 </w:t>
      </w:r>
      <w:proofErr w:type="spellStart"/>
      <w:r w:rsidRPr="003A0ED8">
        <w:rPr>
          <w:rFonts w:ascii="Times New Roman" w:eastAsia="Times New Roman" w:hAnsi="Times New Roman" w:cs="Times New Roman"/>
          <w:sz w:val="28"/>
          <w:szCs w:val="28"/>
          <w:lang w:eastAsia="ru-RU"/>
        </w:rPr>
        <w:t>кВ</w:t>
      </w:r>
      <w:proofErr w:type="spellEnd"/>
      <w:r w:rsidRPr="003A0ED8">
        <w:rPr>
          <w:rFonts w:ascii="Times New Roman" w:eastAsia="Times New Roman" w:hAnsi="Times New Roman" w:cs="Times New Roman"/>
          <w:sz w:val="28"/>
          <w:szCs w:val="28"/>
          <w:lang w:eastAsia="ru-RU"/>
        </w:rPr>
        <w:t xml:space="preserve"> №1 и №2 являются </w:t>
      </w:r>
      <w:proofErr w:type="spellStart"/>
      <w:r w:rsidRPr="003A0ED8">
        <w:rPr>
          <w:rFonts w:ascii="Times New Roman" w:eastAsia="Times New Roman" w:hAnsi="Times New Roman" w:cs="Times New Roman"/>
          <w:sz w:val="28"/>
          <w:szCs w:val="28"/>
          <w:lang w:eastAsia="ru-RU"/>
        </w:rPr>
        <w:t>взаиморезервируемыми</w:t>
      </w:r>
      <w:proofErr w:type="spellEnd"/>
      <w:r w:rsidRPr="003A0ED8">
        <w:rPr>
          <w:rFonts w:ascii="Times New Roman" w:eastAsia="Times New Roman" w:hAnsi="Times New Roman" w:cs="Times New Roman"/>
          <w:sz w:val="28"/>
          <w:szCs w:val="28"/>
          <w:lang w:eastAsia="ru-RU"/>
        </w:rPr>
        <w:t xml:space="preserve"> ВЛ и полностью обеспечивают нормируемый уровень напряжения в рабочем (нормальном) и аварийном режимах сети, без дополнительных специальных мер по поддержанию напряжения.</w:t>
      </w:r>
    </w:p>
    <w:p w14:paraId="63E53F24" w14:textId="77777777" w:rsidR="00E02BF4" w:rsidRPr="003A0ED8" w:rsidRDefault="00E02BF4" w:rsidP="00E02BF4">
      <w:pPr>
        <w:spacing w:after="0" w:line="240" w:lineRule="auto"/>
        <w:ind w:firstLine="709"/>
        <w:jc w:val="both"/>
        <w:rPr>
          <w:rFonts w:ascii="Times New Roman" w:eastAsia="Times New Roman" w:hAnsi="Times New Roman" w:cs="Times New Roman"/>
          <w:sz w:val="28"/>
          <w:szCs w:val="28"/>
          <w:lang w:eastAsia="ru-RU"/>
        </w:rPr>
      </w:pPr>
      <w:r w:rsidRPr="003A0ED8">
        <w:rPr>
          <w:rFonts w:ascii="Times New Roman" w:eastAsia="Times New Roman" w:hAnsi="Times New Roman" w:cs="Times New Roman"/>
          <w:sz w:val="28"/>
          <w:szCs w:val="28"/>
          <w:lang w:eastAsia="ru-RU"/>
        </w:rPr>
        <w:t>Для организации электроснабжения куста скважин № 104 предусматривается:</w:t>
      </w:r>
    </w:p>
    <w:p w14:paraId="6CB42510" w14:textId="77777777" w:rsidR="00E02BF4" w:rsidRPr="003A0ED8" w:rsidRDefault="00E02BF4" w:rsidP="00E02BF4">
      <w:pPr>
        <w:spacing w:after="0" w:line="240" w:lineRule="auto"/>
        <w:ind w:firstLine="709"/>
        <w:jc w:val="both"/>
        <w:rPr>
          <w:rFonts w:ascii="Times New Roman" w:eastAsia="Times New Roman" w:hAnsi="Times New Roman" w:cs="Times New Roman"/>
          <w:sz w:val="28"/>
          <w:szCs w:val="28"/>
          <w:lang w:eastAsia="ru-RU"/>
        </w:rPr>
      </w:pPr>
      <w:r w:rsidRPr="003A0ED8">
        <w:rPr>
          <w:rFonts w:ascii="Times New Roman" w:eastAsia="Times New Roman" w:hAnsi="Times New Roman" w:cs="Times New Roman"/>
          <w:sz w:val="28"/>
          <w:szCs w:val="28"/>
          <w:lang w:eastAsia="ru-RU"/>
        </w:rPr>
        <w:t xml:space="preserve">- строительство «ВЛ 6кВ №1 </w:t>
      </w:r>
      <w:proofErr w:type="spellStart"/>
      <w:r w:rsidRPr="003A0ED8">
        <w:rPr>
          <w:rFonts w:ascii="Times New Roman" w:eastAsia="Times New Roman" w:hAnsi="Times New Roman" w:cs="Times New Roman"/>
          <w:sz w:val="28"/>
          <w:szCs w:val="28"/>
          <w:lang w:eastAsia="ru-RU"/>
        </w:rPr>
        <w:t>т.вр</w:t>
      </w:r>
      <w:proofErr w:type="spellEnd"/>
      <w:r w:rsidRPr="003A0ED8">
        <w:rPr>
          <w:rFonts w:ascii="Times New Roman" w:eastAsia="Times New Roman" w:hAnsi="Times New Roman" w:cs="Times New Roman"/>
          <w:sz w:val="28"/>
          <w:szCs w:val="28"/>
          <w:lang w:eastAsia="ru-RU"/>
        </w:rPr>
        <w:t>. КТПН №1 Куст № 104 – КТПН №2 Куст № 104» отпайка от существующей ВЛ-6кВ Ф.27-13 (начальная точка – существующая опора №12/57, конечная точка – 2КТПНУ №2 куста скважин № 104);</w:t>
      </w:r>
    </w:p>
    <w:p w14:paraId="55FEC09C" w14:textId="77777777" w:rsidR="00E02BF4" w:rsidRPr="003A0ED8" w:rsidRDefault="00E02BF4" w:rsidP="00E02BF4">
      <w:pPr>
        <w:spacing w:after="0" w:line="240" w:lineRule="auto"/>
        <w:ind w:firstLine="709"/>
        <w:jc w:val="both"/>
        <w:rPr>
          <w:rFonts w:ascii="Times New Roman" w:eastAsia="Times New Roman" w:hAnsi="Times New Roman" w:cs="Times New Roman"/>
          <w:sz w:val="28"/>
          <w:szCs w:val="28"/>
          <w:lang w:eastAsia="ru-RU"/>
        </w:rPr>
      </w:pPr>
      <w:r w:rsidRPr="003A0ED8">
        <w:rPr>
          <w:rFonts w:ascii="Times New Roman" w:eastAsia="Times New Roman" w:hAnsi="Times New Roman" w:cs="Times New Roman"/>
          <w:sz w:val="28"/>
          <w:szCs w:val="28"/>
          <w:lang w:eastAsia="ru-RU"/>
        </w:rPr>
        <w:t xml:space="preserve">- строительство «ВЛ 6кВ №2 </w:t>
      </w:r>
      <w:proofErr w:type="spellStart"/>
      <w:r w:rsidRPr="003A0ED8">
        <w:rPr>
          <w:rFonts w:ascii="Times New Roman" w:eastAsia="Times New Roman" w:hAnsi="Times New Roman" w:cs="Times New Roman"/>
          <w:sz w:val="28"/>
          <w:szCs w:val="28"/>
          <w:lang w:eastAsia="ru-RU"/>
        </w:rPr>
        <w:t>т.вр</w:t>
      </w:r>
      <w:proofErr w:type="spellEnd"/>
      <w:r w:rsidRPr="003A0ED8">
        <w:rPr>
          <w:rFonts w:ascii="Times New Roman" w:eastAsia="Times New Roman" w:hAnsi="Times New Roman" w:cs="Times New Roman"/>
          <w:sz w:val="28"/>
          <w:szCs w:val="28"/>
          <w:lang w:eastAsia="ru-RU"/>
        </w:rPr>
        <w:t>. КТПН №1 Куст № 104 – КТПН №2 Куст № 104» отпайка от существующей ВЛ-6кВ Ф.27-06 (начальная точка – существующая опора №12/57, конечная точка – 2КТПНУ №2 куста скважин № 104);</w:t>
      </w:r>
    </w:p>
    <w:p w14:paraId="29300CCC" w14:textId="77777777" w:rsidR="005E5C88" w:rsidRPr="003A0ED8" w:rsidRDefault="005E5C88" w:rsidP="005E5C88">
      <w:pPr>
        <w:spacing w:after="0" w:line="240" w:lineRule="auto"/>
        <w:ind w:firstLine="709"/>
        <w:jc w:val="both"/>
        <w:rPr>
          <w:rFonts w:ascii="Times New Roman" w:eastAsia="Times New Roman" w:hAnsi="Times New Roman" w:cs="Times New Roman"/>
          <w:sz w:val="28"/>
          <w:szCs w:val="28"/>
          <w:lang w:eastAsia="ru-RU"/>
        </w:rPr>
      </w:pPr>
      <w:r w:rsidRPr="003A0ED8">
        <w:rPr>
          <w:rFonts w:ascii="Times New Roman" w:eastAsia="Times New Roman" w:hAnsi="Times New Roman" w:cs="Times New Roman"/>
          <w:sz w:val="28"/>
          <w:szCs w:val="28"/>
          <w:lang w:eastAsia="ru-RU"/>
        </w:rPr>
        <w:t xml:space="preserve">- строительство «ВЛ 6кВ №2 </w:t>
      </w:r>
      <w:proofErr w:type="spellStart"/>
      <w:r w:rsidRPr="003A0ED8">
        <w:rPr>
          <w:rFonts w:ascii="Times New Roman" w:eastAsia="Times New Roman" w:hAnsi="Times New Roman" w:cs="Times New Roman"/>
          <w:sz w:val="28"/>
          <w:szCs w:val="28"/>
          <w:lang w:eastAsia="ru-RU"/>
        </w:rPr>
        <w:t>т.вр</w:t>
      </w:r>
      <w:proofErr w:type="spellEnd"/>
      <w:r w:rsidRPr="003A0ED8">
        <w:rPr>
          <w:rFonts w:ascii="Times New Roman" w:eastAsia="Times New Roman" w:hAnsi="Times New Roman" w:cs="Times New Roman"/>
          <w:sz w:val="28"/>
          <w:szCs w:val="28"/>
          <w:lang w:eastAsia="ru-RU"/>
        </w:rPr>
        <w:t xml:space="preserve">. КТПН №1 Куст № 104 - БУ Куст № 104» отпайка от существующей ВЛ-6кВ Ф.27-06 (начальная точка – отпайка от «ВЛ 6кВ №2 </w:t>
      </w:r>
      <w:proofErr w:type="spellStart"/>
      <w:r w:rsidRPr="003A0ED8">
        <w:rPr>
          <w:rFonts w:ascii="Times New Roman" w:eastAsia="Times New Roman" w:hAnsi="Times New Roman" w:cs="Times New Roman"/>
          <w:sz w:val="28"/>
          <w:szCs w:val="28"/>
          <w:lang w:eastAsia="ru-RU"/>
        </w:rPr>
        <w:t>т.вр</w:t>
      </w:r>
      <w:proofErr w:type="spellEnd"/>
      <w:r w:rsidRPr="003A0ED8">
        <w:rPr>
          <w:rFonts w:ascii="Times New Roman" w:eastAsia="Times New Roman" w:hAnsi="Times New Roman" w:cs="Times New Roman"/>
          <w:sz w:val="28"/>
          <w:szCs w:val="28"/>
          <w:lang w:eastAsia="ru-RU"/>
        </w:rPr>
        <w:t>. КТПН №1 Куст № 104 – КТПН №2 Куст № 104» (начальная точка – проектируемая опора №12/61), конечная точка – опора №7 для подключения буровой установки куста скважин №104).</w:t>
      </w:r>
    </w:p>
    <w:p w14:paraId="3367A5B5" w14:textId="77777777" w:rsidR="00E02BF4" w:rsidRPr="003A0ED8" w:rsidRDefault="00E02BF4" w:rsidP="00E02BF4">
      <w:pPr>
        <w:spacing w:after="0" w:line="240" w:lineRule="auto"/>
        <w:ind w:firstLine="709"/>
        <w:jc w:val="both"/>
        <w:rPr>
          <w:rFonts w:ascii="Times New Roman" w:eastAsia="Times New Roman" w:hAnsi="Times New Roman" w:cs="Times New Roman"/>
          <w:sz w:val="28"/>
          <w:szCs w:val="28"/>
          <w:lang w:eastAsia="ru-RU"/>
        </w:rPr>
      </w:pPr>
      <w:r w:rsidRPr="003A0ED8">
        <w:rPr>
          <w:rFonts w:ascii="Times New Roman" w:eastAsia="Times New Roman" w:hAnsi="Times New Roman" w:cs="Times New Roman"/>
          <w:sz w:val="28"/>
          <w:szCs w:val="28"/>
          <w:lang w:eastAsia="ru-RU"/>
        </w:rPr>
        <w:t xml:space="preserve">Проектируемые ВЛ-6 </w:t>
      </w:r>
      <w:proofErr w:type="spellStart"/>
      <w:r w:rsidRPr="003A0ED8">
        <w:rPr>
          <w:rFonts w:ascii="Times New Roman" w:eastAsia="Times New Roman" w:hAnsi="Times New Roman" w:cs="Times New Roman"/>
          <w:sz w:val="28"/>
          <w:szCs w:val="28"/>
          <w:lang w:eastAsia="ru-RU"/>
        </w:rPr>
        <w:t>кВ</w:t>
      </w:r>
      <w:proofErr w:type="spellEnd"/>
      <w:r w:rsidRPr="003A0ED8">
        <w:rPr>
          <w:rFonts w:ascii="Times New Roman" w:eastAsia="Times New Roman" w:hAnsi="Times New Roman" w:cs="Times New Roman"/>
          <w:sz w:val="28"/>
          <w:szCs w:val="28"/>
          <w:lang w:eastAsia="ru-RU"/>
        </w:rPr>
        <w:t xml:space="preserve"> №1 и №2 являются </w:t>
      </w:r>
      <w:proofErr w:type="spellStart"/>
      <w:r w:rsidRPr="003A0ED8">
        <w:rPr>
          <w:rFonts w:ascii="Times New Roman" w:eastAsia="Times New Roman" w:hAnsi="Times New Roman" w:cs="Times New Roman"/>
          <w:sz w:val="28"/>
          <w:szCs w:val="28"/>
          <w:lang w:eastAsia="ru-RU"/>
        </w:rPr>
        <w:t>взаиморезервируемыми</w:t>
      </w:r>
      <w:proofErr w:type="spellEnd"/>
      <w:r w:rsidRPr="003A0ED8">
        <w:rPr>
          <w:rFonts w:ascii="Times New Roman" w:eastAsia="Times New Roman" w:hAnsi="Times New Roman" w:cs="Times New Roman"/>
          <w:sz w:val="28"/>
          <w:szCs w:val="28"/>
          <w:lang w:eastAsia="ru-RU"/>
        </w:rPr>
        <w:t xml:space="preserve"> ВЛ и полностью обеспечивают нормируемый уровень напряжения в рабочем (нормальном) и аварийном режимах сети, без дополнительных специальных мер по поддержанию напряжения.</w:t>
      </w:r>
    </w:p>
    <w:p w14:paraId="2A4CE20E" w14:textId="77777777" w:rsidR="00E02BF4" w:rsidRPr="003A0ED8" w:rsidRDefault="00E02BF4" w:rsidP="00E02BF4">
      <w:pPr>
        <w:spacing w:after="0" w:line="240" w:lineRule="auto"/>
        <w:ind w:firstLine="709"/>
        <w:jc w:val="both"/>
        <w:rPr>
          <w:rFonts w:ascii="Times New Roman" w:eastAsia="Times New Roman" w:hAnsi="Times New Roman" w:cs="Times New Roman"/>
          <w:sz w:val="28"/>
          <w:szCs w:val="28"/>
          <w:lang w:eastAsia="ru-RU"/>
        </w:rPr>
      </w:pPr>
      <w:r w:rsidRPr="003A0ED8">
        <w:rPr>
          <w:rFonts w:ascii="Times New Roman" w:eastAsia="Times New Roman" w:hAnsi="Times New Roman" w:cs="Times New Roman"/>
          <w:sz w:val="28"/>
          <w:szCs w:val="28"/>
          <w:lang w:eastAsia="ru-RU"/>
        </w:rPr>
        <w:t>Для организации электроснабжения куста скважин № 104.1 предусматривается:</w:t>
      </w:r>
    </w:p>
    <w:p w14:paraId="6288E9A2" w14:textId="77777777" w:rsidR="00E02BF4" w:rsidRPr="003A0ED8" w:rsidRDefault="00E02BF4" w:rsidP="00E02BF4">
      <w:pPr>
        <w:spacing w:after="0" w:line="240" w:lineRule="auto"/>
        <w:ind w:firstLine="709"/>
        <w:jc w:val="both"/>
        <w:rPr>
          <w:rFonts w:ascii="Times New Roman" w:eastAsia="Times New Roman" w:hAnsi="Times New Roman" w:cs="Times New Roman"/>
          <w:sz w:val="28"/>
          <w:szCs w:val="28"/>
          <w:lang w:eastAsia="ru-RU"/>
        </w:rPr>
      </w:pPr>
      <w:r w:rsidRPr="003A0ED8">
        <w:rPr>
          <w:rFonts w:ascii="Times New Roman" w:eastAsia="Times New Roman" w:hAnsi="Times New Roman" w:cs="Times New Roman"/>
          <w:sz w:val="28"/>
          <w:szCs w:val="28"/>
          <w:lang w:eastAsia="ru-RU"/>
        </w:rPr>
        <w:lastRenderedPageBreak/>
        <w:t xml:space="preserve">- строительство «ВЛ 6кВ №1 и №2 </w:t>
      </w:r>
      <w:proofErr w:type="spellStart"/>
      <w:r w:rsidRPr="003A0ED8">
        <w:rPr>
          <w:rFonts w:ascii="Times New Roman" w:eastAsia="Times New Roman" w:hAnsi="Times New Roman" w:cs="Times New Roman"/>
          <w:sz w:val="28"/>
          <w:szCs w:val="28"/>
          <w:lang w:eastAsia="ru-RU"/>
        </w:rPr>
        <w:t>т.вр</w:t>
      </w:r>
      <w:proofErr w:type="spellEnd"/>
      <w:r w:rsidRPr="003A0ED8">
        <w:rPr>
          <w:rFonts w:ascii="Times New Roman" w:eastAsia="Times New Roman" w:hAnsi="Times New Roman" w:cs="Times New Roman"/>
          <w:sz w:val="28"/>
          <w:szCs w:val="28"/>
          <w:lang w:eastAsia="ru-RU"/>
        </w:rPr>
        <w:t xml:space="preserve">. Куст № 104.1 – КТПН №1 Куст № 104.1» отпайки от «ВЛ 6кВ №1 </w:t>
      </w:r>
      <w:proofErr w:type="spellStart"/>
      <w:r w:rsidRPr="003A0ED8">
        <w:rPr>
          <w:rFonts w:ascii="Times New Roman" w:eastAsia="Times New Roman" w:hAnsi="Times New Roman" w:cs="Times New Roman"/>
          <w:sz w:val="28"/>
          <w:szCs w:val="28"/>
          <w:lang w:eastAsia="ru-RU"/>
        </w:rPr>
        <w:t>т.вр</w:t>
      </w:r>
      <w:proofErr w:type="spellEnd"/>
      <w:r w:rsidRPr="003A0ED8">
        <w:rPr>
          <w:rFonts w:ascii="Times New Roman" w:eastAsia="Times New Roman" w:hAnsi="Times New Roman" w:cs="Times New Roman"/>
          <w:sz w:val="28"/>
          <w:szCs w:val="28"/>
          <w:lang w:eastAsia="ru-RU"/>
        </w:rPr>
        <w:t xml:space="preserve">. КТПН №1 Куст № 104 – КТПН №2 Куст № 104» (начальная точка – проектируемая опора №12/61) и «ВЛ 6кВ №2 </w:t>
      </w:r>
      <w:proofErr w:type="spellStart"/>
      <w:r w:rsidRPr="003A0ED8">
        <w:rPr>
          <w:rFonts w:ascii="Times New Roman" w:eastAsia="Times New Roman" w:hAnsi="Times New Roman" w:cs="Times New Roman"/>
          <w:sz w:val="28"/>
          <w:szCs w:val="28"/>
          <w:lang w:eastAsia="ru-RU"/>
        </w:rPr>
        <w:t>т.вр</w:t>
      </w:r>
      <w:proofErr w:type="spellEnd"/>
      <w:r w:rsidRPr="003A0ED8">
        <w:rPr>
          <w:rFonts w:ascii="Times New Roman" w:eastAsia="Times New Roman" w:hAnsi="Times New Roman" w:cs="Times New Roman"/>
          <w:sz w:val="28"/>
          <w:szCs w:val="28"/>
          <w:lang w:eastAsia="ru-RU"/>
        </w:rPr>
        <w:t>. КТПН №1 Куст № 104 – КТПН №2 Куст № 104» (начальная точка – проектируемая опора №12/61), конечная точка – 2КТПНУ №1 куста скважин № 104.1);</w:t>
      </w:r>
    </w:p>
    <w:p w14:paraId="3977CEAF" w14:textId="77777777" w:rsidR="00E02BF4" w:rsidRPr="003A0ED8" w:rsidRDefault="00E02BF4" w:rsidP="00E02BF4">
      <w:pPr>
        <w:spacing w:after="0" w:line="240" w:lineRule="auto"/>
        <w:ind w:firstLine="709"/>
        <w:jc w:val="both"/>
        <w:rPr>
          <w:rFonts w:ascii="Times New Roman" w:eastAsia="Times New Roman" w:hAnsi="Times New Roman" w:cs="Times New Roman"/>
          <w:sz w:val="28"/>
          <w:szCs w:val="28"/>
          <w:lang w:eastAsia="ru-RU"/>
        </w:rPr>
      </w:pPr>
      <w:r w:rsidRPr="003A0ED8">
        <w:rPr>
          <w:rFonts w:ascii="Times New Roman" w:eastAsia="Times New Roman" w:hAnsi="Times New Roman" w:cs="Times New Roman"/>
          <w:sz w:val="28"/>
          <w:szCs w:val="28"/>
          <w:lang w:eastAsia="ru-RU"/>
        </w:rPr>
        <w:t xml:space="preserve">- строительство «ВЛ 6кВ №1 и №2 </w:t>
      </w:r>
      <w:proofErr w:type="spellStart"/>
      <w:r w:rsidRPr="003A0ED8">
        <w:rPr>
          <w:rFonts w:ascii="Times New Roman" w:eastAsia="Times New Roman" w:hAnsi="Times New Roman" w:cs="Times New Roman"/>
          <w:sz w:val="28"/>
          <w:szCs w:val="28"/>
          <w:lang w:eastAsia="ru-RU"/>
        </w:rPr>
        <w:t>т.вр</w:t>
      </w:r>
      <w:proofErr w:type="spellEnd"/>
      <w:r w:rsidRPr="003A0ED8">
        <w:rPr>
          <w:rFonts w:ascii="Times New Roman" w:eastAsia="Times New Roman" w:hAnsi="Times New Roman" w:cs="Times New Roman"/>
          <w:sz w:val="28"/>
          <w:szCs w:val="28"/>
          <w:lang w:eastAsia="ru-RU"/>
        </w:rPr>
        <w:t xml:space="preserve">. КТПН №1 Куст № 104.1 – КТПН №2 Куст № 104.1» отпайки от «ВЛ 6кВ №1 и №2 </w:t>
      </w:r>
      <w:proofErr w:type="spellStart"/>
      <w:r w:rsidRPr="003A0ED8">
        <w:rPr>
          <w:rFonts w:ascii="Times New Roman" w:eastAsia="Times New Roman" w:hAnsi="Times New Roman" w:cs="Times New Roman"/>
          <w:sz w:val="28"/>
          <w:szCs w:val="28"/>
          <w:lang w:eastAsia="ru-RU"/>
        </w:rPr>
        <w:t>т.вр</w:t>
      </w:r>
      <w:proofErr w:type="spellEnd"/>
      <w:r w:rsidRPr="003A0ED8">
        <w:rPr>
          <w:rFonts w:ascii="Times New Roman" w:eastAsia="Times New Roman" w:hAnsi="Times New Roman" w:cs="Times New Roman"/>
          <w:sz w:val="28"/>
          <w:szCs w:val="28"/>
          <w:lang w:eastAsia="ru-RU"/>
        </w:rPr>
        <w:t>. Куст № 104.1 – КТПН №1 Куст № 104.1» (начальная точка – проектируемая опора №14, конечная точка – 2КТПНУ №2 куста скважин № 104.1);</w:t>
      </w:r>
    </w:p>
    <w:p w14:paraId="4440D974" w14:textId="77777777" w:rsidR="00E02BF4" w:rsidRPr="003A0ED8" w:rsidRDefault="00E02BF4" w:rsidP="00E02BF4">
      <w:pPr>
        <w:spacing w:after="0" w:line="240" w:lineRule="auto"/>
        <w:ind w:firstLine="709"/>
        <w:jc w:val="both"/>
        <w:rPr>
          <w:rFonts w:ascii="Times New Roman" w:eastAsia="Times New Roman" w:hAnsi="Times New Roman" w:cs="Times New Roman"/>
          <w:sz w:val="28"/>
          <w:szCs w:val="28"/>
          <w:lang w:eastAsia="ru-RU"/>
        </w:rPr>
      </w:pPr>
      <w:r w:rsidRPr="003A0ED8">
        <w:rPr>
          <w:rFonts w:ascii="Times New Roman" w:eastAsia="Times New Roman" w:hAnsi="Times New Roman" w:cs="Times New Roman"/>
          <w:sz w:val="28"/>
          <w:szCs w:val="28"/>
          <w:lang w:eastAsia="ru-RU"/>
        </w:rPr>
        <w:t xml:space="preserve">- строительство «ВЛ 6кВ №2 </w:t>
      </w:r>
      <w:proofErr w:type="spellStart"/>
      <w:r w:rsidRPr="003A0ED8">
        <w:rPr>
          <w:rFonts w:ascii="Times New Roman" w:eastAsia="Times New Roman" w:hAnsi="Times New Roman" w:cs="Times New Roman"/>
          <w:sz w:val="28"/>
          <w:szCs w:val="28"/>
          <w:lang w:eastAsia="ru-RU"/>
        </w:rPr>
        <w:t>т.вр</w:t>
      </w:r>
      <w:proofErr w:type="spellEnd"/>
      <w:r w:rsidRPr="003A0ED8">
        <w:rPr>
          <w:rFonts w:ascii="Times New Roman" w:eastAsia="Times New Roman" w:hAnsi="Times New Roman" w:cs="Times New Roman"/>
          <w:sz w:val="28"/>
          <w:szCs w:val="28"/>
          <w:lang w:eastAsia="ru-RU"/>
        </w:rPr>
        <w:t xml:space="preserve">. КТПН №2 Куст № 104.1 - БУ Куст № 104.1» отпайка от «ВЛ 6кВ №1 и №2 </w:t>
      </w:r>
      <w:proofErr w:type="spellStart"/>
      <w:r w:rsidRPr="003A0ED8">
        <w:rPr>
          <w:rFonts w:ascii="Times New Roman" w:eastAsia="Times New Roman" w:hAnsi="Times New Roman" w:cs="Times New Roman"/>
          <w:sz w:val="28"/>
          <w:szCs w:val="28"/>
          <w:lang w:eastAsia="ru-RU"/>
        </w:rPr>
        <w:t>т.вр</w:t>
      </w:r>
      <w:proofErr w:type="spellEnd"/>
      <w:r w:rsidRPr="003A0ED8">
        <w:rPr>
          <w:rFonts w:ascii="Times New Roman" w:eastAsia="Times New Roman" w:hAnsi="Times New Roman" w:cs="Times New Roman"/>
          <w:sz w:val="28"/>
          <w:szCs w:val="28"/>
          <w:lang w:eastAsia="ru-RU"/>
        </w:rPr>
        <w:t>. КТПН №1 Куст № 104.1 – КТПН №2 Куст № 104.1» (начальная точка – проектируемая опора №15, концевая опора №15/6 для подключения буровой установки куста скважин № 104.1);</w:t>
      </w:r>
    </w:p>
    <w:p w14:paraId="06E314BB" w14:textId="77777777" w:rsidR="00E02BF4" w:rsidRPr="003A0ED8" w:rsidRDefault="00E02BF4" w:rsidP="00E02BF4">
      <w:pPr>
        <w:spacing w:after="0" w:line="240" w:lineRule="auto"/>
        <w:ind w:firstLine="709"/>
        <w:jc w:val="both"/>
        <w:rPr>
          <w:rFonts w:ascii="Times New Roman" w:eastAsia="Times New Roman" w:hAnsi="Times New Roman" w:cs="Times New Roman"/>
          <w:sz w:val="28"/>
          <w:szCs w:val="28"/>
          <w:lang w:eastAsia="ru-RU"/>
        </w:rPr>
      </w:pPr>
      <w:r w:rsidRPr="003A0ED8">
        <w:rPr>
          <w:rFonts w:ascii="Times New Roman" w:eastAsia="Times New Roman" w:hAnsi="Times New Roman" w:cs="Times New Roman"/>
          <w:sz w:val="28"/>
          <w:szCs w:val="28"/>
          <w:lang w:eastAsia="ru-RU"/>
        </w:rPr>
        <w:t xml:space="preserve">Проектируемые ВЛ-6 </w:t>
      </w:r>
      <w:proofErr w:type="spellStart"/>
      <w:r w:rsidRPr="003A0ED8">
        <w:rPr>
          <w:rFonts w:ascii="Times New Roman" w:eastAsia="Times New Roman" w:hAnsi="Times New Roman" w:cs="Times New Roman"/>
          <w:sz w:val="28"/>
          <w:szCs w:val="28"/>
          <w:lang w:eastAsia="ru-RU"/>
        </w:rPr>
        <w:t>кВ</w:t>
      </w:r>
      <w:proofErr w:type="spellEnd"/>
      <w:r w:rsidRPr="003A0ED8">
        <w:rPr>
          <w:rFonts w:ascii="Times New Roman" w:eastAsia="Times New Roman" w:hAnsi="Times New Roman" w:cs="Times New Roman"/>
          <w:sz w:val="28"/>
          <w:szCs w:val="28"/>
          <w:lang w:eastAsia="ru-RU"/>
        </w:rPr>
        <w:t xml:space="preserve"> №1 и №2 являются </w:t>
      </w:r>
      <w:proofErr w:type="spellStart"/>
      <w:r w:rsidRPr="003A0ED8">
        <w:rPr>
          <w:rFonts w:ascii="Times New Roman" w:eastAsia="Times New Roman" w:hAnsi="Times New Roman" w:cs="Times New Roman"/>
          <w:sz w:val="28"/>
          <w:szCs w:val="28"/>
          <w:lang w:eastAsia="ru-RU"/>
        </w:rPr>
        <w:t>взаиморезервируемыми</w:t>
      </w:r>
      <w:proofErr w:type="spellEnd"/>
      <w:r w:rsidRPr="003A0ED8">
        <w:rPr>
          <w:rFonts w:ascii="Times New Roman" w:eastAsia="Times New Roman" w:hAnsi="Times New Roman" w:cs="Times New Roman"/>
          <w:sz w:val="28"/>
          <w:szCs w:val="28"/>
          <w:lang w:eastAsia="ru-RU"/>
        </w:rPr>
        <w:t xml:space="preserve"> ВЛ и полностью обеспечивают нормируемый уровень напряжения в рабочем (нормальном) и аварийном режимах сети, без дополнительных специальных мер по поддержанию напряжения.</w:t>
      </w:r>
    </w:p>
    <w:p w14:paraId="509EF863" w14:textId="77777777" w:rsidR="00E02BF4" w:rsidRPr="003A0ED8" w:rsidRDefault="00E02BF4" w:rsidP="00E02BF4">
      <w:pPr>
        <w:spacing w:after="0" w:line="240" w:lineRule="auto"/>
        <w:ind w:firstLine="709"/>
        <w:jc w:val="both"/>
        <w:rPr>
          <w:rFonts w:ascii="Times New Roman" w:eastAsia="Times New Roman" w:hAnsi="Times New Roman" w:cs="Times New Roman"/>
          <w:i/>
          <w:sz w:val="28"/>
          <w:szCs w:val="28"/>
          <w:lang w:eastAsia="ru-RU"/>
        </w:rPr>
      </w:pPr>
      <w:r w:rsidRPr="003A0ED8">
        <w:rPr>
          <w:rFonts w:ascii="Times New Roman" w:eastAsia="Times New Roman" w:hAnsi="Times New Roman" w:cs="Times New Roman"/>
          <w:i/>
          <w:sz w:val="28"/>
          <w:szCs w:val="28"/>
          <w:lang w:eastAsia="ru-RU"/>
        </w:rPr>
        <w:t>Конструктивное выполнение одноцепных ВЛ-6кВ.</w:t>
      </w:r>
    </w:p>
    <w:p w14:paraId="7DABDF7A" w14:textId="77777777" w:rsidR="00E02BF4" w:rsidRPr="003A0ED8" w:rsidRDefault="00E02BF4" w:rsidP="00E02BF4">
      <w:pPr>
        <w:spacing w:after="0" w:line="240" w:lineRule="auto"/>
        <w:ind w:firstLine="709"/>
        <w:jc w:val="both"/>
        <w:rPr>
          <w:rFonts w:ascii="Times New Roman" w:eastAsia="Times New Roman" w:hAnsi="Times New Roman" w:cs="Times New Roman"/>
          <w:sz w:val="28"/>
          <w:szCs w:val="28"/>
          <w:lang w:eastAsia="ru-RU"/>
        </w:rPr>
      </w:pPr>
      <w:r w:rsidRPr="003A0ED8">
        <w:rPr>
          <w:rFonts w:ascii="Times New Roman" w:eastAsia="Times New Roman" w:hAnsi="Times New Roman" w:cs="Times New Roman"/>
          <w:sz w:val="28"/>
          <w:szCs w:val="28"/>
          <w:lang w:eastAsia="ru-RU"/>
        </w:rPr>
        <w:t xml:space="preserve">Проектируемые одноцепные ВЛ 6 </w:t>
      </w:r>
      <w:proofErr w:type="spellStart"/>
      <w:r w:rsidRPr="003A0ED8">
        <w:rPr>
          <w:rFonts w:ascii="Times New Roman" w:eastAsia="Times New Roman" w:hAnsi="Times New Roman" w:cs="Times New Roman"/>
          <w:sz w:val="28"/>
          <w:szCs w:val="28"/>
          <w:lang w:eastAsia="ru-RU"/>
        </w:rPr>
        <w:t>кВ</w:t>
      </w:r>
      <w:proofErr w:type="spellEnd"/>
      <w:r w:rsidRPr="003A0ED8">
        <w:rPr>
          <w:rFonts w:ascii="Times New Roman" w:eastAsia="Times New Roman" w:hAnsi="Times New Roman" w:cs="Times New Roman"/>
          <w:sz w:val="28"/>
          <w:szCs w:val="28"/>
          <w:lang w:eastAsia="ru-RU"/>
        </w:rPr>
        <w:t xml:space="preserve"> предусмотрены на металлических опорах из отработанных и отбракованных бурильных труб по типовой серии арх.4.0639, разработанной институтом «</w:t>
      </w:r>
      <w:proofErr w:type="spellStart"/>
      <w:r w:rsidRPr="003A0ED8">
        <w:rPr>
          <w:rFonts w:ascii="Times New Roman" w:eastAsia="Times New Roman" w:hAnsi="Times New Roman" w:cs="Times New Roman"/>
          <w:sz w:val="28"/>
          <w:szCs w:val="28"/>
          <w:lang w:eastAsia="ru-RU"/>
        </w:rPr>
        <w:t>Сельэнергопроект</w:t>
      </w:r>
      <w:proofErr w:type="spellEnd"/>
      <w:r w:rsidRPr="003A0ED8">
        <w:rPr>
          <w:rFonts w:ascii="Times New Roman" w:eastAsia="Times New Roman" w:hAnsi="Times New Roman" w:cs="Times New Roman"/>
          <w:sz w:val="28"/>
          <w:szCs w:val="28"/>
          <w:lang w:eastAsia="ru-RU"/>
        </w:rPr>
        <w:t>», г. Москва.</w:t>
      </w:r>
    </w:p>
    <w:p w14:paraId="45A952A4" w14:textId="77777777" w:rsidR="00E02BF4" w:rsidRPr="003A0ED8" w:rsidRDefault="00E02BF4" w:rsidP="00E02BF4">
      <w:pPr>
        <w:spacing w:after="0" w:line="240" w:lineRule="auto"/>
        <w:ind w:firstLine="709"/>
        <w:jc w:val="both"/>
        <w:rPr>
          <w:rFonts w:ascii="Times New Roman" w:eastAsia="Times New Roman" w:hAnsi="Times New Roman" w:cs="Times New Roman"/>
          <w:sz w:val="28"/>
          <w:szCs w:val="28"/>
          <w:lang w:eastAsia="ru-RU"/>
        </w:rPr>
      </w:pPr>
      <w:r w:rsidRPr="003A0ED8">
        <w:rPr>
          <w:rFonts w:ascii="Times New Roman" w:eastAsia="Times New Roman" w:hAnsi="Times New Roman" w:cs="Times New Roman"/>
          <w:sz w:val="28"/>
          <w:szCs w:val="28"/>
          <w:lang w:eastAsia="ru-RU"/>
        </w:rPr>
        <w:t xml:space="preserve">Габариты от нижних проводов ВЛ 6 </w:t>
      </w:r>
      <w:proofErr w:type="spellStart"/>
      <w:r w:rsidRPr="003A0ED8">
        <w:rPr>
          <w:rFonts w:ascii="Times New Roman" w:eastAsia="Times New Roman" w:hAnsi="Times New Roman" w:cs="Times New Roman"/>
          <w:sz w:val="28"/>
          <w:szCs w:val="28"/>
          <w:lang w:eastAsia="ru-RU"/>
        </w:rPr>
        <w:t>кВ</w:t>
      </w:r>
      <w:proofErr w:type="spellEnd"/>
      <w:r w:rsidRPr="003A0ED8">
        <w:rPr>
          <w:rFonts w:ascii="Times New Roman" w:eastAsia="Times New Roman" w:hAnsi="Times New Roman" w:cs="Times New Roman"/>
          <w:sz w:val="28"/>
          <w:szCs w:val="28"/>
          <w:lang w:eastAsia="ru-RU"/>
        </w:rPr>
        <w:t xml:space="preserve"> до земли приняты не менее 6 м при максимальных стрелах провеса, при пересечении автодорог габарит принят не менее 7 м.</w:t>
      </w:r>
    </w:p>
    <w:p w14:paraId="0BD43938" w14:textId="77777777" w:rsidR="00E02BF4" w:rsidRPr="003A0ED8" w:rsidRDefault="00E02BF4" w:rsidP="00E02BF4">
      <w:pPr>
        <w:spacing w:after="0" w:line="240" w:lineRule="auto"/>
        <w:ind w:firstLine="709"/>
        <w:jc w:val="both"/>
        <w:rPr>
          <w:rFonts w:ascii="Times New Roman" w:eastAsia="Times New Roman" w:hAnsi="Times New Roman" w:cs="Times New Roman"/>
          <w:i/>
          <w:sz w:val="28"/>
          <w:szCs w:val="28"/>
          <w:lang w:eastAsia="ru-RU"/>
        </w:rPr>
      </w:pPr>
      <w:r w:rsidRPr="003A0ED8">
        <w:rPr>
          <w:rFonts w:ascii="Times New Roman" w:eastAsia="Times New Roman" w:hAnsi="Times New Roman" w:cs="Times New Roman"/>
          <w:i/>
          <w:sz w:val="28"/>
          <w:szCs w:val="28"/>
          <w:lang w:eastAsia="ru-RU"/>
        </w:rPr>
        <w:t>Конструктивное выполнение двухцепных ВЛ-6кВ.</w:t>
      </w:r>
    </w:p>
    <w:p w14:paraId="67A3D270" w14:textId="77777777" w:rsidR="00E02BF4" w:rsidRPr="003A0ED8" w:rsidRDefault="00E02BF4" w:rsidP="00E02BF4">
      <w:pPr>
        <w:spacing w:after="0" w:line="240" w:lineRule="auto"/>
        <w:ind w:firstLine="709"/>
        <w:jc w:val="both"/>
        <w:rPr>
          <w:rFonts w:ascii="Times New Roman" w:eastAsia="Times New Roman" w:hAnsi="Times New Roman" w:cs="Times New Roman"/>
          <w:sz w:val="28"/>
          <w:szCs w:val="28"/>
          <w:lang w:eastAsia="ru-RU"/>
        </w:rPr>
      </w:pPr>
      <w:r w:rsidRPr="003A0ED8">
        <w:rPr>
          <w:rFonts w:ascii="Times New Roman" w:eastAsia="Times New Roman" w:hAnsi="Times New Roman" w:cs="Times New Roman"/>
          <w:sz w:val="28"/>
          <w:szCs w:val="28"/>
          <w:lang w:eastAsia="ru-RU"/>
        </w:rPr>
        <w:t xml:space="preserve">Проектируемые двухцепные ВЛ 6 </w:t>
      </w:r>
      <w:proofErr w:type="spellStart"/>
      <w:r w:rsidRPr="003A0ED8">
        <w:rPr>
          <w:rFonts w:ascii="Times New Roman" w:eastAsia="Times New Roman" w:hAnsi="Times New Roman" w:cs="Times New Roman"/>
          <w:sz w:val="28"/>
          <w:szCs w:val="28"/>
          <w:lang w:eastAsia="ru-RU"/>
        </w:rPr>
        <w:t>кВ</w:t>
      </w:r>
      <w:proofErr w:type="spellEnd"/>
      <w:r w:rsidRPr="003A0ED8">
        <w:rPr>
          <w:rFonts w:ascii="Times New Roman" w:eastAsia="Times New Roman" w:hAnsi="Times New Roman" w:cs="Times New Roman"/>
          <w:sz w:val="28"/>
          <w:szCs w:val="28"/>
          <w:lang w:eastAsia="ru-RU"/>
        </w:rPr>
        <w:t xml:space="preserve"> предусмотрены на металлических опорах из гнутого профиля с изолированными проводами по типовой серии ОЭМЗ-ОГП-ТП.ВЛЗ.010.002.</w:t>
      </w:r>
    </w:p>
    <w:p w14:paraId="12CCFC44" w14:textId="77777777" w:rsidR="00E02BF4" w:rsidRPr="003A0ED8" w:rsidRDefault="00E02BF4" w:rsidP="00E02BF4">
      <w:pPr>
        <w:spacing w:after="0" w:line="240" w:lineRule="auto"/>
        <w:ind w:firstLine="709"/>
        <w:jc w:val="both"/>
        <w:rPr>
          <w:rFonts w:ascii="Times New Roman" w:eastAsia="Times New Roman" w:hAnsi="Times New Roman" w:cs="Times New Roman"/>
          <w:sz w:val="28"/>
          <w:szCs w:val="28"/>
          <w:lang w:eastAsia="ru-RU"/>
        </w:rPr>
      </w:pPr>
      <w:r w:rsidRPr="003A0ED8">
        <w:rPr>
          <w:rFonts w:ascii="Times New Roman" w:eastAsia="Times New Roman" w:hAnsi="Times New Roman" w:cs="Times New Roman"/>
          <w:sz w:val="28"/>
          <w:szCs w:val="28"/>
          <w:lang w:eastAsia="ru-RU"/>
        </w:rPr>
        <w:t xml:space="preserve">Габариты от нижних проводов ВЛ 6 </w:t>
      </w:r>
      <w:proofErr w:type="spellStart"/>
      <w:r w:rsidRPr="003A0ED8">
        <w:rPr>
          <w:rFonts w:ascii="Times New Roman" w:eastAsia="Times New Roman" w:hAnsi="Times New Roman" w:cs="Times New Roman"/>
          <w:sz w:val="28"/>
          <w:szCs w:val="28"/>
          <w:lang w:eastAsia="ru-RU"/>
        </w:rPr>
        <w:t>кВ</w:t>
      </w:r>
      <w:proofErr w:type="spellEnd"/>
      <w:r w:rsidRPr="003A0ED8">
        <w:rPr>
          <w:rFonts w:ascii="Times New Roman" w:eastAsia="Times New Roman" w:hAnsi="Times New Roman" w:cs="Times New Roman"/>
          <w:sz w:val="28"/>
          <w:szCs w:val="28"/>
          <w:lang w:eastAsia="ru-RU"/>
        </w:rPr>
        <w:t xml:space="preserve"> до земли приняты не менее 6 м при максимальных стрелах провеса, при пересечении автодорог габарит принят не менее 7 м.</w:t>
      </w:r>
    </w:p>
    <w:p w14:paraId="5CF66D8E" w14:textId="77777777" w:rsidR="00E02BF4" w:rsidRPr="003A0ED8" w:rsidRDefault="00E02BF4" w:rsidP="00E02BF4">
      <w:pPr>
        <w:spacing w:after="0" w:line="240" w:lineRule="auto"/>
        <w:ind w:firstLine="709"/>
        <w:jc w:val="both"/>
        <w:rPr>
          <w:rFonts w:ascii="Times New Roman" w:eastAsia="Times New Roman" w:hAnsi="Times New Roman" w:cs="Times New Roman"/>
          <w:i/>
          <w:sz w:val="28"/>
          <w:szCs w:val="28"/>
          <w:lang w:eastAsia="ru-RU"/>
        </w:rPr>
      </w:pPr>
      <w:r w:rsidRPr="003A0ED8">
        <w:rPr>
          <w:rFonts w:ascii="Times New Roman" w:eastAsia="Times New Roman" w:hAnsi="Times New Roman" w:cs="Times New Roman"/>
          <w:i/>
          <w:sz w:val="28"/>
          <w:szCs w:val="28"/>
          <w:lang w:eastAsia="ru-RU"/>
        </w:rPr>
        <w:t>Подвеска проводов.</w:t>
      </w:r>
    </w:p>
    <w:p w14:paraId="051FBC89" w14:textId="77777777" w:rsidR="003A0ED8" w:rsidRDefault="00E02BF4" w:rsidP="003A0ED8">
      <w:pPr>
        <w:spacing w:after="0" w:line="240" w:lineRule="auto"/>
        <w:ind w:firstLine="709"/>
        <w:jc w:val="both"/>
        <w:rPr>
          <w:rFonts w:ascii="Times New Roman" w:eastAsia="Times New Roman" w:hAnsi="Times New Roman" w:cs="Times New Roman"/>
          <w:sz w:val="28"/>
          <w:szCs w:val="28"/>
          <w:lang w:eastAsia="ru-RU"/>
        </w:rPr>
      </w:pPr>
      <w:r w:rsidRPr="003A0ED8">
        <w:rPr>
          <w:rFonts w:ascii="Times New Roman" w:eastAsia="Times New Roman" w:hAnsi="Times New Roman" w:cs="Times New Roman"/>
          <w:sz w:val="28"/>
          <w:szCs w:val="28"/>
          <w:lang w:eastAsia="ru-RU"/>
        </w:rPr>
        <w:t xml:space="preserve">Крепление провода на промежуточных и промежуточно-угловых одноцепных опорах ВЛ 6 </w:t>
      </w:r>
      <w:proofErr w:type="spellStart"/>
      <w:r w:rsidRPr="003A0ED8">
        <w:rPr>
          <w:rFonts w:ascii="Times New Roman" w:eastAsia="Times New Roman" w:hAnsi="Times New Roman" w:cs="Times New Roman"/>
          <w:sz w:val="28"/>
          <w:szCs w:val="28"/>
          <w:lang w:eastAsia="ru-RU"/>
        </w:rPr>
        <w:t>кВ</w:t>
      </w:r>
      <w:proofErr w:type="spellEnd"/>
      <w:r w:rsidRPr="003A0ED8">
        <w:rPr>
          <w:rFonts w:ascii="Times New Roman" w:eastAsia="Times New Roman" w:hAnsi="Times New Roman" w:cs="Times New Roman"/>
          <w:sz w:val="28"/>
          <w:szCs w:val="28"/>
          <w:lang w:eastAsia="ru-RU"/>
        </w:rPr>
        <w:t xml:space="preserve"> выполняется на штыревых изоляторах типа ШС10Д, на анкерно-угловых и концевых опорах одноцепных и двухцепных ВЛ-6 </w:t>
      </w:r>
      <w:proofErr w:type="spellStart"/>
      <w:r w:rsidRPr="003A0ED8">
        <w:rPr>
          <w:rFonts w:ascii="Times New Roman" w:eastAsia="Times New Roman" w:hAnsi="Times New Roman" w:cs="Times New Roman"/>
          <w:sz w:val="28"/>
          <w:szCs w:val="28"/>
          <w:lang w:eastAsia="ru-RU"/>
        </w:rPr>
        <w:t>кВ</w:t>
      </w:r>
      <w:proofErr w:type="spellEnd"/>
      <w:r w:rsidRPr="003A0ED8">
        <w:rPr>
          <w:rFonts w:ascii="Times New Roman" w:eastAsia="Times New Roman" w:hAnsi="Times New Roman" w:cs="Times New Roman"/>
          <w:sz w:val="28"/>
          <w:szCs w:val="28"/>
          <w:lang w:eastAsia="ru-RU"/>
        </w:rPr>
        <w:t xml:space="preserve"> - при помощи натяжных гирлянд, комплектуемых подвесными стеклянными изоляторами типа ПС 70Е и стандартной линейной арматурой.</w:t>
      </w:r>
    </w:p>
    <w:p w14:paraId="48D61CD1" w14:textId="40E3FAF7" w:rsidR="005B6885" w:rsidRPr="003A0ED8" w:rsidRDefault="005B6885" w:rsidP="003A0ED8">
      <w:pPr>
        <w:spacing w:after="0" w:line="240" w:lineRule="auto"/>
        <w:ind w:firstLine="709"/>
        <w:jc w:val="both"/>
        <w:rPr>
          <w:rFonts w:ascii="Times New Roman" w:hAnsi="Times New Roman" w:cs="Times New Roman"/>
          <w:sz w:val="28"/>
        </w:rPr>
      </w:pPr>
      <w:r w:rsidRPr="003A0ED8">
        <w:rPr>
          <w:rFonts w:ascii="Times New Roman" w:hAnsi="Times New Roman" w:cs="Times New Roman"/>
          <w:sz w:val="28"/>
        </w:rPr>
        <w:t>Характеристики планируемого развития территории, плотности застройки, включая данные о предельно допустимых и максимальных параметрах застройки территории, технико-экономические показатели развития систем социально-культурного и коммунально-бытового, транспортного обслуживания и инженерно-технического обеспечения территории</w:t>
      </w:r>
    </w:p>
    <w:p w14:paraId="591C658D" w14:textId="77777777" w:rsidR="00862CDA" w:rsidRPr="003A0ED8" w:rsidRDefault="005B6885" w:rsidP="00862CDA">
      <w:pPr>
        <w:spacing w:after="0" w:line="240" w:lineRule="auto"/>
        <w:ind w:firstLine="709"/>
        <w:jc w:val="both"/>
        <w:rPr>
          <w:rFonts w:ascii="Times New Roman" w:eastAsia="Times New Roman" w:hAnsi="Times New Roman" w:cs="Times New Roman"/>
          <w:sz w:val="28"/>
          <w:szCs w:val="28"/>
          <w:lang w:eastAsia="ru-RU"/>
        </w:rPr>
      </w:pPr>
      <w:r w:rsidRPr="003A0ED8">
        <w:rPr>
          <w:rFonts w:ascii="Times New Roman" w:hAnsi="Times New Roman" w:cs="Times New Roman"/>
          <w:sz w:val="28"/>
          <w:szCs w:val="28"/>
        </w:rPr>
        <w:lastRenderedPageBreak/>
        <w:t xml:space="preserve">Проектируемые объекты расположены </w:t>
      </w:r>
      <w:r w:rsidR="00862CDA" w:rsidRPr="003A0ED8">
        <w:rPr>
          <w:rFonts w:ascii="Times New Roman" w:eastAsia="Times New Roman" w:hAnsi="Times New Roman" w:cs="Times New Roman"/>
          <w:sz w:val="28"/>
          <w:szCs w:val="28"/>
          <w:lang w:eastAsia="ru-RU"/>
        </w:rPr>
        <w:t xml:space="preserve">на землях лесного фонда </w:t>
      </w:r>
      <w:proofErr w:type="spellStart"/>
      <w:r w:rsidR="00DB053E" w:rsidRPr="003A0ED8">
        <w:rPr>
          <w:rFonts w:ascii="Times New Roman" w:eastAsia="Times New Roman" w:hAnsi="Times New Roman" w:cs="Times New Roman"/>
          <w:sz w:val="28"/>
          <w:szCs w:val="28"/>
          <w:lang w:eastAsia="ru-RU"/>
        </w:rPr>
        <w:t>Самаровского</w:t>
      </w:r>
      <w:proofErr w:type="spellEnd"/>
      <w:r w:rsidR="00DB053E" w:rsidRPr="003A0ED8">
        <w:rPr>
          <w:rFonts w:ascii="Times New Roman" w:eastAsia="Times New Roman" w:hAnsi="Times New Roman" w:cs="Times New Roman"/>
          <w:sz w:val="28"/>
          <w:szCs w:val="28"/>
          <w:lang w:eastAsia="ru-RU"/>
        </w:rPr>
        <w:t xml:space="preserve"> лесничества, Ханты-Мансийского участкового лесничества, </w:t>
      </w:r>
      <w:proofErr w:type="spellStart"/>
      <w:r w:rsidR="00DB053E" w:rsidRPr="003A0ED8">
        <w:rPr>
          <w:rFonts w:ascii="Times New Roman" w:eastAsia="Times New Roman" w:hAnsi="Times New Roman" w:cs="Times New Roman"/>
          <w:sz w:val="28"/>
          <w:szCs w:val="28"/>
          <w:lang w:eastAsia="ru-RU"/>
        </w:rPr>
        <w:t>Нялинского</w:t>
      </w:r>
      <w:proofErr w:type="spellEnd"/>
      <w:r w:rsidR="00A01FA8" w:rsidRPr="003A0ED8">
        <w:rPr>
          <w:rFonts w:ascii="Times New Roman" w:eastAsia="Times New Roman" w:hAnsi="Times New Roman" w:cs="Times New Roman"/>
          <w:sz w:val="28"/>
          <w:szCs w:val="28"/>
          <w:lang w:eastAsia="ru-RU"/>
        </w:rPr>
        <w:t xml:space="preserve"> и </w:t>
      </w:r>
      <w:proofErr w:type="spellStart"/>
      <w:r w:rsidR="00A01FA8" w:rsidRPr="003A0ED8">
        <w:rPr>
          <w:rFonts w:ascii="Times New Roman" w:eastAsia="Times New Roman" w:hAnsi="Times New Roman" w:cs="Times New Roman"/>
          <w:sz w:val="28"/>
          <w:szCs w:val="28"/>
          <w:lang w:eastAsia="ru-RU"/>
        </w:rPr>
        <w:t>Самаровского</w:t>
      </w:r>
      <w:proofErr w:type="spellEnd"/>
      <w:r w:rsidR="00A01FA8" w:rsidRPr="003A0ED8">
        <w:rPr>
          <w:rFonts w:ascii="Times New Roman" w:eastAsia="Times New Roman" w:hAnsi="Times New Roman" w:cs="Times New Roman"/>
          <w:sz w:val="28"/>
          <w:szCs w:val="28"/>
          <w:lang w:eastAsia="ru-RU"/>
        </w:rPr>
        <w:t xml:space="preserve"> урочищ</w:t>
      </w:r>
      <w:r w:rsidR="00862CDA" w:rsidRPr="003A0ED8">
        <w:rPr>
          <w:rFonts w:ascii="Times New Roman" w:eastAsia="Times New Roman" w:hAnsi="Times New Roman" w:cs="Times New Roman"/>
          <w:sz w:val="28"/>
          <w:szCs w:val="28"/>
          <w:lang w:eastAsia="ru-RU"/>
        </w:rPr>
        <w:t>.</w:t>
      </w:r>
    </w:p>
    <w:p w14:paraId="3170B415" w14:textId="77777777" w:rsidR="005B6885" w:rsidRPr="003A0ED8" w:rsidRDefault="005B6885" w:rsidP="005B6885">
      <w:pPr>
        <w:tabs>
          <w:tab w:val="left" w:pos="993"/>
        </w:tabs>
        <w:ind w:firstLine="709"/>
        <w:contextualSpacing/>
        <w:jc w:val="both"/>
        <w:rPr>
          <w:rFonts w:ascii="Times New Roman" w:hAnsi="Times New Roman" w:cs="Times New Roman"/>
          <w:sz w:val="28"/>
          <w:szCs w:val="28"/>
        </w:rPr>
      </w:pPr>
      <w:r w:rsidRPr="003A0ED8">
        <w:rPr>
          <w:rFonts w:ascii="Times New Roman" w:hAnsi="Times New Roman" w:cs="Times New Roman"/>
          <w:sz w:val="28"/>
          <w:szCs w:val="28"/>
        </w:rPr>
        <w:t>Системы социально-культурного и коммунально-бытового, транспортного обслуживания не разрабатываются.</w:t>
      </w:r>
    </w:p>
    <w:p w14:paraId="4BB945A5" w14:textId="77777777" w:rsidR="005B6885" w:rsidRPr="003A0ED8" w:rsidRDefault="005B6885" w:rsidP="005B6885">
      <w:pPr>
        <w:pStyle w:val="3"/>
        <w:spacing w:before="240" w:after="120"/>
        <w:jc w:val="center"/>
        <w:rPr>
          <w:bCs w:val="0"/>
          <w:iCs/>
          <w:smallCaps/>
          <w:sz w:val="28"/>
        </w:rPr>
      </w:pPr>
      <w:r w:rsidRPr="003A0ED8">
        <w:rPr>
          <w:bCs w:val="0"/>
          <w:sz w:val="28"/>
        </w:rPr>
        <w:t>Перечень субъектов Российской Федерации, перечень муниципальных районов, городских округов в составе субъектов Российской Федерации, перечень поселений, населенных пунктов, внутригородских территорий городов федерального значения, на территориях которых устанавливаются зоны планируемого размещения объектов капитального строительства</w:t>
      </w:r>
    </w:p>
    <w:p w14:paraId="1DB1B7BD" w14:textId="77777777" w:rsidR="00A01FA8" w:rsidRPr="003A0ED8" w:rsidRDefault="00A01FA8" w:rsidP="00A01FA8">
      <w:pPr>
        <w:spacing w:after="0" w:line="240" w:lineRule="auto"/>
        <w:ind w:firstLine="709"/>
        <w:jc w:val="both"/>
        <w:rPr>
          <w:rFonts w:ascii="Times New Roman" w:eastAsia="Times New Roman" w:hAnsi="Times New Roman" w:cs="Times New Roman"/>
          <w:sz w:val="28"/>
          <w:szCs w:val="28"/>
          <w:lang w:eastAsia="ru-RU"/>
        </w:rPr>
      </w:pPr>
      <w:bookmarkStart w:id="0" w:name="_Hlk38905949"/>
      <w:r w:rsidRPr="003A0ED8">
        <w:rPr>
          <w:rFonts w:ascii="Times New Roman" w:eastAsia="Times New Roman" w:hAnsi="Times New Roman" w:cs="Times New Roman"/>
          <w:sz w:val="28"/>
          <w:szCs w:val="28"/>
          <w:lang w:eastAsia="ru-RU"/>
        </w:rPr>
        <w:t xml:space="preserve">Зона планируемого размещения объекта располагается на территории Ханты-Мансийского автономного округа - Югры, в Ханты-Мансийском районе, </w:t>
      </w:r>
      <w:bookmarkStart w:id="1" w:name="_Hlk38905921"/>
      <w:bookmarkEnd w:id="0"/>
      <w:r w:rsidRPr="003A0ED8">
        <w:rPr>
          <w:rFonts w:ascii="Times New Roman" w:eastAsia="Times New Roman" w:hAnsi="Times New Roman" w:cs="Times New Roman"/>
          <w:sz w:val="28"/>
          <w:szCs w:val="28"/>
          <w:lang w:eastAsia="ru-RU"/>
        </w:rPr>
        <w:t xml:space="preserve">на территории Приобского месторождения, на землях лесного фонда </w:t>
      </w:r>
      <w:proofErr w:type="spellStart"/>
      <w:r w:rsidRPr="003A0ED8">
        <w:rPr>
          <w:rFonts w:ascii="Times New Roman" w:eastAsia="Times New Roman" w:hAnsi="Times New Roman" w:cs="Times New Roman"/>
          <w:sz w:val="28"/>
          <w:szCs w:val="28"/>
          <w:lang w:eastAsia="ru-RU"/>
        </w:rPr>
        <w:t>Самаровского</w:t>
      </w:r>
      <w:proofErr w:type="spellEnd"/>
      <w:r w:rsidRPr="003A0ED8">
        <w:rPr>
          <w:rFonts w:ascii="Times New Roman" w:eastAsia="Times New Roman" w:hAnsi="Times New Roman" w:cs="Times New Roman"/>
          <w:sz w:val="28"/>
          <w:szCs w:val="28"/>
          <w:lang w:eastAsia="ru-RU"/>
        </w:rPr>
        <w:t xml:space="preserve"> лесничества, Ханты-Мансийского участкового лесничества, </w:t>
      </w:r>
      <w:proofErr w:type="spellStart"/>
      <w:r w:rsidRPr="003A0ED8">
        <w:rPr>
          <w:rFonts w:ascii="Times New Roman" w:eastAsia="Times New Roman" w:hAnsi="Times New Roman" w:cs="Times New Roman"/>
          <w:sz w:val="28"/>
          <w:szCs w:val="28"/>
          <w:lang w:eastAsia="ru-RU"/>
        </w:rPr>
        <w:t>Самаровского</w:t>
      </w:r>
      <w:proofErr w:type="spellEnd"/>
      <w:r w:rsidRPr="003A0ED8">
        <w:rPr>
          <w:rFonts w:ascii="Times New Roman" w:eastAsia="Times New Roman" w:hAnsi="Times New Roman" w:cs="Times New Roman"/>
          <w:sz w:val="28"/>
          <w:szCs w:val="28"/>
          <w:lang w:eastAsia="ru-RU"/>
        </w:rPr>
        <w:t xml:space="preserve"> и </w:t>
      </w:r>
      <w:proofErr w:type="spellStart"/>
      <w:r w:rsidRPr="003A0ED8">
        <w:rPr>
          <w:rFonts w:ascii="Times New Roman" w:eastAsia="Times New Roman" w:hAnsi="Times New Roman" w:cs="Times New Roman"/>
          <w:sz w:val="28"/>
          <w:szCs w:val="28"/>
          <w:lang w:eastAsia="ru-RU"/>
        </w:rPr>
        <w:t>Нялинского</w:t>
      </w:r>
      <w:proofErr w:type="spellEnd"/>
      <w:r w:rsidRPr="003A0ED8">
        <w:rPr>
          <w:rFonts w:ascii="Times New Roman" w:eastAsia="Times New Roman" w:hAnsi="Times New Roman" w:cs="Times New Roman"/>
          <w:sz w:val="28"/>
          <w:szCs w:val="28"/>
          <w:lang w:eastAsia="ru-RU"/>
        </w:rPr>
        <w:t xml:space="preserve"> урочищ.</w:t>
      </w:r>
    </w:p>
    <w:bookmarkEnd w:id="1"/>
    <w:p w14:paraId="45E29D9C" w14:textId="77777777" w:rsidR="005B6885" w:rsidRPr="003A0ED8" w:rsidRDefault="005B6885" w:rsidP="005B6885">
      <w:pPr>
        <w:pStyle w:val="3"/>
        <w:spacing w:before="240" w:after="120"/>
        <w:jc w:val="center"/>
        <w:rPr>
          <w:bCs w:val="0"/>
          <w:iCs/>
          <w:smallCaps/>
          <w:sz w:val="28"/>
        </w:rPr>
      </w:pPr>
      <w:r w:rsidRPr="003A0ED8">
        <w:rPr>
          <w:bCs w:val="0"/>
          <w:sz w:val="28"/>
        </w:rPr>
        <w:t>Перечень координат характерных точек границ зон планируемого размещения объектов капитального строительства</w:t>
      </w:r>
    </w:p>
    <w:p w14:paraId="21C53C3F" w14:textId="77777777" w:rsidR="005B6885" w:rsidRPr="003A0ED8" w:rsidRDefault="005B6885" w:rsidP="005B6885">
      <w:pPr>
        <w:spacing w:after="120"/>
        <w:ind w:firstLine="709"/>
        <w:jc w:val="both"/>
        <w:rPr>
          <w:rFonts w:ascii="Times New Roman" w:hAnsi="Times New Roman" w:cs="Times New Roman"/>
          <w:sz w:val="28"/>
          <w:szCs w:val="28"/>
        </w:rPr>
      </w:pPr>
      <w:r w:rsidRPr="003A0ED8">
        <w:rPr>
          <w:rFonts w:ascii="Times New Roman" w:hAnsi="Times New Roman" w:cs="Times New Roman"/>
          <w:sz w:val="28"/>
          <w:szCs w:val="28"/>
        </w:rPr>
        <w:t>Координаты характерных точек границ зоны планируемого размещения совпадают с устанавливаемыми красными линиями проектируемого объекта.</w:t>
      </w:r>
    </w:p>
    <w:p w14:paraId="26A4F6CF" w14:textId="77777777" w:rsidR="009E06AC" w:rsidRPr="003A0ED8" w:rsidRDefault="005B6885" w:rsidP="009E06AC">
      <w:pPr>
        <w:spacing w:after="0"/>
        <w:jc w:val="center"/>
        <w:rPr>
          <w:rFonts w:ascii="Times New Roman" w:hAnsi="Times New Roman" w:cs="Times New Roman"/>
          <w:sz w:val="28"/>
          <w:szCs w:val="28"/>
        </w:rPr>
      </w:pPr>
      <w:r w:rsidRPr="003A0ED8">
        <w:rPr>
          <w:rFonts w:ascii="Times New Roman" w:hAnsi="Times New Roman" w:cs="Times New Roman"/>
          <w:sz w:val="28"/>
          <w:szCs w:val="28"/>
        </w:rPr>
        <w:t>Каталог координат характерных точек границ зоны планируемого размещения объекта капитального строительства:</w:t>
      </w:r>
    </w:p>
    <w:p w14:paraId="219D2656" w14:textId="77777777" w:rsidR="00862CDA" w:rsidRPr="003A0ED8" w:rsidRDefault="00862CDA" w:rsidP="009E06AC">
      <w:pPr>
        <w:spacing w:after="0"/>
        <w:jc w:val="center"/>
        <w:rPr>
          <w:rFonts w:ascii="Times New Roman" w:hAnsi="Times New Roman" w:cs="Times New Roman"/>
          <w:color w:val="000000"/>
          <w:sz w:val="28"/>
          <w:szCs w:val="28"/>
        </w:rPr>
      </w:pPr>
      <w:r w:rsidRPr="003A0ED8">
        <w:rPr>
          <w:rFonts w:ascii="Times New Roman" w:hAnsi="Times New Roman" w:cs="Times New Roman"/>
          <w:color w:val="000000"/>
          <w:sz w:val="28"/>
          <w:szCs w:val="28"/>
        </w:rPr>
        <w:t>(</w:t>
      </w:r>
      <w:r w:rsidR="001E1DC5" w:rsidRPr="003A0ED8">
        <w:rPr>
          <w:rFonts w:ascii="Times New Roman" w:hAnsi="Times New Roman" w:cs="Times New Roman"/>
          <w:color w:val="000000"/>
          <w:sz w:val="28"/>
          <w:szCs w:val="28"/>
        </w:rPr>
        <w:t>Ханты-Мансийский</w:t>
      </w:r>
      <w:r w:rsidRPr="003A0ED8">
        <w:rPr>
          <w:rFonts w:ascii="Times New Roman" w:hAnsi="Times New Roman" w:cs="Times New Roman"/>
          <w:color w:val="000000"/>
          <w:sz w:val="28"/>
          <w:szCs w:val="28"/>
        </w:rPr>
        <w:t xml:space="preserve"> район, МСК-86, 2</w:t>
      </w:r>
      <w:r w:rsidR="005B6885" w:rsidRPr="003A0ED8">
        <w:rPr>
          <w:rFonts w:ascii="Times New Roman" w:hAnsi="Times New Roman" w:cs="Times New Roman"/>
          <w:color w:val="000000"/>
          <w:sz w:val="28"/>
          <w:szCs w:val="28"/>
        </w:rPr>
        <w:t xml:space="preserve"> зона)</w:t>
      </w:r>
    </w:p>
    <w:p w14:paraId="24D4817E" w14:textId="77777777" w:rsidR="00862CDA" w:rsidRPr="003A0ED8" w:rsidRDefault="00862CDA" w:rsidP="00862CDA">
      <w:pPr>
        <w:spacing w:after="0"/>
        <w:rPr>
          <w:rFonts w:ascii="Times New Roman" w:hAnsi="Times New Roman" w:cs="Times New Roman"/>
          <w:color w:val="000000"/>
          <w:sz w:val="28"/>
          <w:szCs w:val="28"/>
        </w:rPr>
      </w:pPr>
    </w:p>
    <w:p w14:paraId="077886DC" w14:textId="77777777" w:rsidR="00862CDA" w:rsidRPr="003A0ED8" w:rsidRDefault="00862CDA" w:rsidP="009E06AC">
      <w:pPr>
        <w:spacing w:after="0"/>
        <w:jc w:val="center"/>
        <w:rPr>
          <w:rFonts w:ascii="Times New Roman" w:hAnsi="Times New Roman" w:cs="Times New Roman"/>
          <w:color w:val="000000"/>
          <w:sz w:val="28"/>
          <w:szCs w:val="28"/>
        </w:rPr>
        <w:sectPr w:rsidR="00862CDA" w:rsidRPr="003A0ED8" w:rsidSect="00DB053E">
          <w:pgSz w:w="11906" w:h="16838"/>
          <w:pgMar w:top="851" w:right="850" w:bottom="1134" w:left="1701" w:header="708" w:footer="708" w:gutter="0"/>
          <w:cols w:space="708"/>
          <w:docGrid w:linePitch="360"/>
        </w:sectPr>
      </w:pPr>
    </w:p>
    <w:tbl>
      <w:tblPr>
        <w:tblW w:w="0" w:type="auto"/>
        <w:jc w:val="center"/>
        <w:tblBorders>
          <w:top w:val="single" w:sz="4" w:space="0" w:color="000000"/>
          <w:left w:val="single" w:sz="4" w:space="0" w:color="000000"/>
          <w:bottom w:val="single" w:sz="4" w:space="0" w:color="000000"/>
          <w:right w:val="single" w:sz="4" w:space="0" w:color="000000"/>
        </w:tblBorders>
        <w:tblLayout w:type="fixed"/>
        <w:tblCellMar>
          <w:left w:w="70" w:type="dxa"/>
          <w:right w:w="70" w:type="dxa"/>
        </w:tblCellMar>
        <w:tblLook w:val="0000" w:firstRow="0" w:lastRow="0" w:firstColumn="0" w:lastColumn="0" w:noHBand="0" w:noVBand="0"/>
      </w:tblPr>
      <w:tblGrid>
        <w:gridCol w:w="603"/>
        <w:gridCol w:w="1635"/>
        <w:gridCol w:w="1701"/>
      </w:tblGrid>
      <w:tr w:rsidR="00A01FA8" w:rsidRPr="003A0ED8" w14:paraId="3668AF6C" w14:textId="77777777" w:rsidTr="00A76F53">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35DA4F5C"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A0ED8">
              <w:rPr>
                <w:rFonts w:ascii="Times New Roman" w:eastAsia="Times New Roman" w:hAnsi="Times New Roman" w:cs="Times New Roman"/>
                <w:color w:val="000000"/>
                <w:sz w:val="24"/>
                <w:szCs w:val="24"/>
                <w:lang w:eastAsia="ru-RU"/>
              </w:rPr>
              <w:t>№</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1323410F"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A0ED8">
              <w:rPr>
                <w:rFonts w:ascii="Times New Roman" w:eastAsia="Times New Roman" w:hAnsi="Times New Roman" w:cs="Times New Roman"/>
                <w:color w:val="000000"/>
                <w:sz w:val="24"/>
                <w:szCs w:val="24"/>
                <w:lang w:eastAsia="ru-RU"/>
              </w:rPr>
              <w:t>X</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4A839E9C"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A0ED8">
              <w:rPr>
                <w:rFonts w:ascii="Times New Roman" w:eastAsia="Times New Roman" w:hAnsi="Times New Roman" w:cs="Times New Roman"/>
                <w:color w:val="000000"/>
                <w:sz w:val="24"/>
                <w:szCs w:val="24"/>
                <w:lang w:eastAsia="ru-RU"/>
              </w:rPr>
              <w:t>Y</w:t>
            </w:r>
          </w:p>
        </w:tc>
      </w:tr>
      <w:tr w:rsidR="00A01FA8" w:rsidRPr="003A0ED8" w14:paraId="653B7913" w14:textId="77777777" w:rsidTr="00A76F53">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691E9986"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1</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55F49AF8"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956800.72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3EA0E83"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2723837.80</w:t>
            </w:r>
          </w:p>
        </w:tc>
      </w:tr>
      <w:tr w:rsidR="00A01FA8" w:rsidRPr="003A0ED8" w14:paraId="0807E0A8" w14:textId="77777777" w:rsidTr="00A76F53">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35A0C4AA"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73A583C6"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956860.55</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FBD30DA"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2723895.40</w:t>
            </w:r>
          </w:p>
        </w:tc>
      </w:tr>
      <w:tr w:rsidR="00A01FA8" w:rsidRPr="003A0ED8" w14:paraId="552525AD" w14:textId="77777777" w:rsidTr="00A76F53">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31424F1F"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3</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57E213AE"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956813.55</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719D5A0"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2723948.31</w:t>
            </w:r>
          </w:p>
        </w:tc>
      </w:tr>
      <w:tr w:rsidR="00A01FA8" w:rsidRPr="003A0ED8" w14:paraId="16384E14" w14:textId="77777777" w:rsidTr="00A76F53">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0D2353CA"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4</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1F521C1D"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956800.75</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C0D5310"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2723936.42</w:t>
            </w:r>
          </w:p>
        </w:tc>
      </w:tr>
      <w:tr w:rsidR="00A01FA8" w:rsidRPr="003A0ED8" w14:paraId="47F95D02" w14:textId="77777777" w:rsidTr="00A76F53">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091810C3"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5</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7B47C4DB"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956754.28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B57F25C"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2723889.39</w:t>
            </w:r>
          </w:p>
        </w:tc>
      </w:tr>
      <w:tr w:rsidR="00A01FA8" w:rsidRPr="003A0ED8" w14:paraId="60E98BE4" w14:textId="77777777" w:rsidTr="00A76F53">
        <w:trPr>
          <w:trHeight w:hRule="exact" w:val="284"/>
          <w:jc w:val="center"/>
        </w:trPr>
        <w:tc>
          <w:tcPr>
            <w:tcW w:w="3939" w:type="dxa"/>
            <w:gridSpan w:val="3"/>
            <w:tcBorders>
              <w:top w:val="single" w:sz="4" w:space="0" w:color="000000"/>
              <w:bottom w:val="single" w:sz="4" w:space="0" w:color="000000"/>
              <w:right w:val="single" w:sz="4" w:space="0" w:color="000000"/>
            </w:tcBorders>
            <w:shd w:val="clear" w:color="auto" w:fill="auto"/>
          </w:tcPr>
          <w:p w14:paraId="4471E84C"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tc>
      </w:tr>
      <w:tr w:rsidR="00A01FA8" w:rsidRPr="003A0ED8" w14:paraId="1D96C031" w14:textId="77777777" w:rsidTr="00A76F53">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7AA89353"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7</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3028CDC4"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955828.15</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86AA05C"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2726978.10</w:t>
            </w:r>
          </w:p>
        </w:tc>
      </w:tr>
      <w:tr w:rsidR="00A01FA8" w:rsidRPr="003A0ED8" w14:paraId="33172F45" w14:textId="77777777" w:rsidTr="00A76F53">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3B57D851"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8</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34125DF7"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955790.59</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3FAB8B98"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2727088.46</w:t>
            </w:r>
          </w:p>
        </w:tc>
      </w:tr>
      <w:tr w:rsidR="00A01FA8" w:rsidRPr="003A0ED8" w14:paraId="57064BD9" w14:textId="77777777" w:rsidTr="00A76F53">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1B7D36DF"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2DAEC375"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955761.38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48D2D0F"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2727077.05</w:t>
            </w:r>
          </w:p>
        </w:tc>
      </w:tr>
      <w:tr w:rsidR="00A01FA8" w:rsidRPr="003A0ED8" w14:paraId="5A83CED1" w14:textId="77777777" w:rsidTr="00A76F53">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2798B4E7"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10</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2860B911"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955704.20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1A88F07"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2727224.30</w:t>
            </w:r>
          </w:p>
        </w:tc>
      </w:tr>
      <w:tr w:rsidR="00A01FA8" w:rsidRPr="003A0ED8" w14:paraId="791896AD" w14:textId="77777777" w:rsidTr="00A76F53">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0DA20883"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11</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1C2D423D"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955631.82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F52DDED"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2727444.58</w:t>
            </w:r>
          </w:p>
        </w:tc>
      </w:tr>
      <w:tr w:rsidR="00A01FA8" w:rsidRPr="003A0ED8" w14:paraId="0E8F0375" w14:textId="77777777" w:rsidTr="00A76F53">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3F5952EC"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12</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60CF0D1C"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955630.69</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236E229"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2727444.13</w:t>
            </w:r>
          </w:p>
        </w:tc>
      </w:tr>
      <w:tr w:rsidR="00A01FA8" w:rsidRPr="003A0ED8" w14:paraId="0F9D33D3" w14:textId="77777777" w:rsidTr="00A76F53">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1F845AB4"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13</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3398628A"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955478.90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80915FB"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2728139.80</w:t>
            </w:r>
          </w:p>
        </w:tc>
      </w:tr>
      <w:tr w:rsidR="00A01FA8" w:rsidRPr="003A0ED8" w14:paraId="49B013F9" w14:textId="77777777" w:rsidTr="00A76F53">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1CD9E006"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14</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6D740CC2"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955466.17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81A72BA"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2728198.08</w:t>
            </w:r>
          </w:p>
        </w:tc>
      </w:tr>
      <w:tr w:rsidR="00A01FA8" w:rsidRPr="003A0ED8" w14:paraId="4B933F7C" w14:textId="77777777" w:rsidTr="00A76F53">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02FB1F76"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15</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76F2A9D6"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955467.46</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566A6AE2"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2728197.68</w:t>
            </w:r>
          </w:p>
        </w:tc>
      </w:tr>
      <w:tr w:rsidR="00A01FA8" w:rsidRPr="003A0ED8" w14:paraId="48F7B4A1" w14:textId="77777777" w:rsidTr="00A76F53">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6AF75AA6"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16</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2E5D9402"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955427.25</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5703D463"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2728381.88</w:t>
            </w:r>
          </w:p>
        </w:tc>
      </w:tr>
      <w:tr w:rsidR="00A01FA8" w:rsidRPr="003A0ED8" w14:paraId="558F3CEF" w14:textId="77777777" w:rsidTr="00A76F53">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61D95615"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17</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69C85C69"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955333.78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468E20DB"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2728550.96</w:t>
            </w:r>
          </w:p>
        </w:tc>
      </w:tr>
      <w:tr w:rsidR="00A01FA8" w:rsidRPr="003A0ED8" w14:paraId="522488C1" w14:textId="77777777" w:rsidTr="00A76F53">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732192AF"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18</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6A05390F"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955323.33</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56AED75"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2728570.47</w:t>
            </w:r>
          </w:p>
        </w:tc>
      </w:tr>
      <w:tr w:rsidR="00A01FA8" w:rsidRPr="003A0ED8" w14:paraId="57340097" w14:textId="77777777" w:rsidTr="00A76F53">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5E9F397D"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19</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1D6D6766"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955421.37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924789E"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2728631.08</w:t>
            </w:r>
          </w:p>
        </w:tc>
      </w:tr>
      <w:tr w:rsidR="00A01FA8" w:rsidRPr="003A0ED8" w14:paraId="719B5014" w14:textId="77777777" w:rsidTr="00A76F53">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01078DBB"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20</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19D4EF7D"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955403.45</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8F45CDD"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2728659.99</w:t>
            </w:r>
          </w:p>
        </w:tc>
      </w:tr>
      <w:tr w:rsidR="00A01FA8" w:rsidRPr="003A0ED8" w14:paraId="31D56053" w14:textId="77777777" w:rsidTr="00A76F53">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6E5C03E4"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21</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5B0E245C"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955485.28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4895B1DE"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2728710.52</w:t>
            </w:r>
          </w:p>
        </w:tc>
      </w:tr>
      <w:tr w:rsidR="00A01FA8" w:rsidRPr="003A0ED8" w14:paraId="385300D8" w14:textId="77777777" w:rsidTr="00A76F53">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61DD1F5A"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22</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7B08994E"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955209.31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3EE4ED5"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2729157.25</w:t>
            </w:r>
          </w:p>
        </w:tc>
      </w:tr>
      <w:tr w:rsidR="00A01FA8" w:rsidRPr="003A0ED8" w14:paraId="31F8ED88" w14:textId="77777777" w:rsidTr="00A76F53">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63543289"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23</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3023AA55"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955064.05</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34A3C51"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2729404.39</w:t>
            </w:r>
          </w:p>
        </w:tc>
      </w:tr>
      <w:tr w:rsidR="00A01FA8" w:rsidRPr="003A0ED8" w14:paraId="380229CF" w14:textId="77777777" w:rsidTr="00A76F53">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35BD48C8"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24</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399DFA59"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954863.73</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C99EC10"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2729286.88</w:t>
            </w:r>
          </w:p>
        </w:tc>
      </w:tr>
      <w:tr w:rsidR="00A01FA8" w:rsidRPr="003A0ED8" w14:paraId="0CE57E8C" w14:textId="77777777" w:rsidTr="00A76F53">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460AB7C0"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25</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24381A84"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954807.24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75E04A9"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2729251.72</w:t>
            </w:r>
          </w:p>
        </w:tc>
      </w:tr>
      <w:tr w:rsidR="00A01FA8" w:rsidRPr="003A0ED8" w14:paraId="744690D6" w14:textId="77777777" w:rsidTr="00A76F53">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5B346858"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26</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0493ED9C"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955111.10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3A0F33E4"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2728753.79</w:t>
            </w:r>
          </w:p>
        </w:tc>
      </w:tr>
      <w:tr w:rsidR="00A01FA8" w:rsidRPr="003A0ED8" w14:paraId="7A9E98CD" w14:textId="77777777" w:rsidTr="00A76F53">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522F47DE"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27</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7AE4FFAA"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955220.92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3E310BCD"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2728584.88</w:t>
            </w:r>
          </w:p>
        </w:tc>
      </w:tr>
      <w:tr w:rsidR="00A01FA8" w:rsidRPr="003A0ED8" w14:paraId="4DA115B1" w14:textId="77777777" w:rsidTr="00A76F53">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3158EECE"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28</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3BCE11E7"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955192.48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B91A62E"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2728564.62</w:t>
            </w:r>
          </w:p>
        </w:tc>
      </w:tr>
      <w:tr w:rsidR="00A01FA8" w:rsidRPr="003A0ED8" w14:paraId="08EF3C09" w14:textId="77777777" w:rsidTr="00A76F53">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37C9FF31"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29</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5B4FD71C"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955249.68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0FC44FC"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2728467.06</w:t>
            </w:r>
          </w:p>
        </w:tc>
      </w:tr>
      <w:tr w:rsidR="00A01FA8" w:rsidRPr="003A0ED8" w14:paraId="7A44D16E" w14:textId="77777777" w:rsidTr="00A76F53">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5CDED97E"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30</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6C4AA7C3"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955314.19</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712E0C0"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2728505.74</w:t>
            </w:r>
          </w:p>
        </w:tc>
      </w:tr>
      <w:tr w:rsidR="00A01FA8" w:rsidRPr="003A0ED8" w14:paraId="05655276" w14:textId="77777777" w:rsidTr="00A76F53">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3D236531"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31</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11EDE8F0"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955394.76</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F0DF462"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2728370.45</w:t>
            </w:r>
          </w:p>
        </w:tc>
      </w:tr>
      <w:tr w:rsidR="00A01FA8" w:rsidRPr="003A0ED8" w14:paraId="0982C771" w14:textId="77777777" w:rsidTr="00A76F53">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1B1919EA"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32</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2D03DD75"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955600.94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85394DE"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2727436.13</w:t>
            </w:r>
          </w:p>
        </w:tc>
      </w:tr>
      <w:tr w:rsidR="00A01FA8" w:rsidRPr="003A0ED8" w14:paraId="7A9FCD8A" w14:textId="77777777" w:rsidTr="00A76F53">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7929F5C4"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33</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59C6577D"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955674.12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91736D8"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2727213.31</w:t>
            </w:r>
          </w:p>
        </w:tc>
      </w:tr>
      <w:tr w:rsidR="00A01FA8" w:rsidRPr="003A0ED8" w14:paraId="4C3009E9" w14:textId="77777777" w:rsidTr="00A76F53">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5F9D1580"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34</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284EBEC5"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955743.09</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FF95B4A"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2727035.63</w:t>
            </w:r>
          </w:p>
        </w:tc>
      </w:tr>
      <w:tr w:rsidR="00A01FA8" w:rsidRPr="003A0ED8" w14:paraId="57C63E1E" w14:textId="77777777" w:rsidTr="00A76F53">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69F91C5D"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35</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14C20B22"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955772.50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331C7AD"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2726956.13</w:t>
            </w:r>
          </w:p>
        </w:tc>
      </w:tr>
      <w:tr w:rsidR="00A01FA8" w:rsidRPr="003A0ED8" w14:paraId="0ED2A93A" w14:textId="77777777" w:rsidTr="00A76F53">
        <w:trPr>
          <w:trHeight w:hRule="exact" w:val="284"/>
          <w:jc w:val="center"/>
        </w:trPr>
        <w:tc>
          <w:tcPr>
            <w:tcW w:w="3939" w:type="dxa"/>
            <w:gridSpan w:val="3"/>
            <w:tcBorders>
              <w:top w:val="single" w:sz="4" w:space="0" w:color="000000"/>
              <w:bottom w:val="single" w:sz="4" w:space="0" w:color="000000"/>
              <w:right w:val="single" w:sz="4" w:space="0" w:color="000000"/>
            </w:tcBorders>
            <w:shd w:val="clear" w:color="auto" w:fill="auto"/>
          </w:tcPr>
          <w:p w14:paraId="6B49F1EB"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tc>
      </w:tr>
      <w:tr w:rsidR="00A01FA8" w:rsidRPr="003A0ED8" w14:paraId="3EA37E6F" w14:textId="77777777" w:rsidTr="00A76F53">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42B2DC6E"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36</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62BF30F0"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949412.33</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5BC5643E"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2726410.54</w:t>
            </w:r>
          </w:p>
        </w:tc>
      </w:tr>
      <w:tr w:rsidR="00A01FA8" w:rsidRPr="003A0ED8" w14:paraId="143B2284" w14:textId="77777777" w:rsidTr="00A76F53">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21362EFC"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37</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36B5380A"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949941.04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1339DD7"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2727133.06</w:t>
            </w:r>
          </w:p>
        </w:tc>
      </w:tr>
      <w:tr w:rsidR="00A01FA8" w:rsidRPr="003A0ED8" w14:paraId="1121A48A" w14:textId="77777777" w:rsidTr="00A76F53">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3BA7DA86"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38</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317725D7"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949876.24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42F376CE"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2727180.58</w:t>
            </w:r>
          </w:p>
        </w:tc>
      </w:tr>
      <w:tr w:rsidR="00A01FA8" w:rsidRPr="003A0ED8" w14:paraId="4EBB9033" w14:textId="77777777" w:rsidTr="00A76F53">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52B20498"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39</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1267197B"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949829.21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8494A7E"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2727116.41</w:t>
            </w:r>
          </w:p>
        </w:tc>
      </w:tr>
      <w:tr w:rsidR="00A01FA8" w:rsidRPr="003A0ED8" w14:paraId="7B938FD2" w14:textId="77777777" w:rsidTr="00A76F53">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0C97D8DC"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40</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38672BB7"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949745.12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904E35F"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2727178.05</w:t>
            </w:r>
          </w:p>
        </w:tc>
      </w:tr>
      <w:tr w:rsidR="00A01FA8" w:rsidRPr="003A0ED8" w14:paraId="72EC183D" w14:textId="77777777" w:rsidTr="00A76F53">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67016319"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41</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3B43A101"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949702.92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C8484EC"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2727121.61</w:t>
            </w:r>
          </w:p>
        </w:tc>
      </w:tr>
      <w:tr w:rsidR="00A01FA8" w:rsidRPr="003A0ED8" w14:paraId="4E72F982" w14:textId="77777777" w:rsidTr="00A76F53">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666AD970"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42</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2C249281"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949615.98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2151929"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2727184.74</w:t>
            </w:r>
          </w:p>
        </w:tc>
      </w:tr>
      <w:tr w:rsidR="00A01FA8" w:rsidRPr="003A0ED8" w14:paraId="5ED19C08" w14:textId="77777777" w:rsidTr="00A76F53">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2BDAD23C"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lastRenderedPageBreak/>
              <w:t>43</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04C011C1"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949498.51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5775D74D"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2727023.09</w:t>
            </w:r>
          </w:p>
        </w:tc>
      </w:tr>
      <w:tr w:rsidR="00A01FA8" w:rsidRPr="003A0ED8" w14:paraId="2E6AA06C" w14:textId="77777777" w:rsidTr="00A76F53">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2A5BD0CD"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44</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1F65FF8C"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949379.81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70964BE"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2726863.64</w:t>
            </w:r>
          </w:p>
        </w:tc>
      </w:tr>
      <w:tr w:rsidR="00A01FA8" w:rsidRPr="003A0ED8" w14:paraId="36A11A64" w14:textId="77777777" w:rsidTr="00A76F53">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4B990914"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45</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48FE26CC"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949176.71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5923347A"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2726590.79</w:t>
            </w:r>
          </w:p>
        </w:tc>
      </w:tr>
      <w:tr w:rsidR="00A01FA8" w:rsidRPr="003A0ED8" w14:paraId="3287FACD" w14:textId="77777777" w:rsidTr="00A76F53">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5D7E41A6"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46</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4FA9568B"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949333.84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E69F926"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2726470.59</w:t>
            </w:r>
          </w:p>
        </w:tc>
      </w:tr>
      <w:tr w:rsidR="00A01FA8" w:rsidRPr="003A0ED8" w14:paraId="05BD9BF5" w14:textId="77777777" w:rsidTr="00A76F53">
        <w:trPr>
          <w:trHeight w:hRule="exact" w:val="284"/>
          <w:jc w:val="center"/>
        </w:trPr>
        <w:tc>
          <w:tcPr>
            <w:tcW w:w="3939" w:type="dxa"/>
            <w:gridSpan w:val="3"/>
            <w:tcBorders>
              <w:top w:val="single" w:sz="4" w:space="0" w:color="000000"/>
              <w:bottom w:val="single" w:sz="4" w:space="0" w:color="000000"/>
              <w:right w:val="single" w:sz="4" w:space="0" w:color="000000"/>
            </w:tcBorders>
            <w:shd w:val="clear" w:color="auto" w:fill="auto"/>
          </w:tcPr>
          <w:p w14:paraId="25AD55B4"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tc>
      </w:tr>
      <w:tr w:rsidR="00A01FA8" w:rsidRPr="003A0ED8" w14:paraId="6D079C4F" w14:textId="77777777" w:rsidTr="00A76F53">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5614B702"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47</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73BD999F"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948228.80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4BBB570E"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2733768.20</w:t>
            </w:r>
          </w:p>
        </w:tc>
      </w:tr>
      <w:tr w:rsidR="00A01FA8" w:rsidRPr="003A0ED8" w14:paraId="6EE7E2D0" w14:textId="77777777" w:rsidTr="00A76F53">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580475F0"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48</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3E2D601D"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948185.10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DCD0FE6"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2733939.56</w:t>
            </w:r>
          </w:p>
        </w:tc>
      </w:tr>
      <w:tr w:rsidR="00A01FA8" w:rsidRPr="003A0ED8" w14:paraId="17589210" w14:textId="77777777" w:rsidTr="00A76F53">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50F533EE"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49</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69D620BA"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948150.27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56B275A8"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2733892.67</w:t>
            </w:r>
          </w:p>
        </w:tc>
      </w:tr>
      <w:tr w:rsidR="00A01FA8" w:rsidRPr="003A0ED8" w14:paraId="27185EF1" w14:textId="77777777" w:rsidTr="00A76F53">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3BE83619"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50</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56701F18"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948132.95</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665B689"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2733888.86</w:t>
            </w:r>
          </w:p>
        </w:tc>
      </w:tr>
      <w:tr w:rsidR="00A01FA8" w:rsidRPr="003A0ED8" w14:paraId="7E40540B" w14:textId="77777777" w:rsidTr="00A76F53">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6CFF0DBA"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51</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0FBE9208"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948119.74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CF50151"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2733887.05</w:t>
            </w:r>
          </w:p>
        </w:tc>
      </w:tr>
      <w:tr w:rsidR="00A01FA8" w:rsidRPr="003A0ED8" w14:paraId="29CFF27B" w14:textId="77777777" w:rsidTr="00A76F53">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04E51F1D"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52</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64E74B6A"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948104.25</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844FDF9"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2733886.04</w:t>
            </w:r>
          </w:p>
        </w:tc>
      </w:tr>
      <w:tr w:rsidR="00A01FA8" w:rsidRPr="003A0ED8" w14:paraId="53472846" w14:textId="77777777" w:rsidTr="00A76F53">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299614ED"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53</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7DADA36F"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948088.72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963C347"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2733886.27</w:t>
            </w:r>
          </w:p>
        </w:tc>
      </w:tr>
      <w:tr w:rsidR="00A01FA8" w:rsidRPr="003A0ED8" w14:paraId="11EE6A62" w14:textId="77777777" w:rsidTr="00A76F53">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6BE0E915"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54</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2E5ABACC"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947698.90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9BCFACD"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2733890.63</w:t>
            </w:r>
          </w:p>
        </w:tc>
      </w:tr>
      <w:tr w:rsidR="00A01FA8" w:rsidRPr="003A0ED8" w14:paraId="79349FE6" w14:textId="77777777" w:rsidTr="00A76F53">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0273F843"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55</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3607E0D5"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947665.20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7491196"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2733890.15</w:t>
            </w:r>
          </w:p>
        </w:tc>
      </w:tr>
      <w:tr w:rsidR="00A01FA8" w:rsidRPr="003A0ED8" w14:paraId="6E420A4B" w14:textId="77777777" w:rsidTr="00A76F53">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72E736C8"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56</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2B2D9D27"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947626.93</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FF2BCCF"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2733884.89</w:t>
            </w:r>
          </w:p>
        </w:tc>
      </w:tr>
      <w:tr w:rsidR="00A01FA8" w:rsidRPr="003A0ED8" w14:paraId="37A41D5F" w14:textId="77777777" w:rsidTr="00A76F53">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7691C8D1"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57</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51D1F794"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947594.05</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F13DA21"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2733874.92</w:t>
            </w:r>
          </w:p>
        </w:tc>
      </w:tr>
      <w:tr w:rsidR="00A01FA8" w:rsidRPr="003A0ED8" w14:paraId="73590332" w14:textId="77777777" w:rsidTr="00A76F53">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2E07A93E"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58</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76F4804B"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947564.19</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CEAB61C"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2733862.20</w:t>
            </w:r>
          </w:p>
        </w:tc>
      </w:tr>
      <w:tr w:rsidR="00A01FA8" w:rsidRPr="003A0ED8" w14:paraId="4C730728" w14:textId="77777777" w:rsidTr="00A76F53">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38DC89C1"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59</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7F9D7CDD"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947533.80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57CC1CA0"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2733848.36</w:t>
            </w:r>
          </w:p>
        </w:tc>
      </w:tr>
      <w:tr w:rsidR="00A01FA8" w:rsidRPr="003A0ED8" w14:paraId="6DE74BA4" w14:textId="77777777" w:rsidTr="00A76F53">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73E66BFC"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60</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69C9964F"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947500.54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59846F6"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2733831.87</w:t>
            </w:r>
          </w:p>
        </w:tc>
      </w:tr>
      <w:tr w:rsidR="00A01FA8" w:rsidRPr="003A0ED8" w14:paraId="49B80027" w14:textId="77777777" w:rsidTr="00A76F53">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5D4DD195"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61</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0D6E167A"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947473.60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5360F586"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2733812.99</w:t>
            </w:r>
          </w:p>
        </w:tc>
      </w:tr>
      <w:tr w:rsidR="00A01FA8" w:rsidRPr="003A0ED8" w14:paraId="3B782159" w14:textId="77777777" w:rsidTr="00A76F53">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32EAB647"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62</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715FA106"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947449.13</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CB15E35"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2733786.79</w:t>
            </w:r>
          </w:p>
        </w:tc>
      </w:tr>
      <w:tr w:rsidR="00A01FA8" w:rsidRPr="003A0ED8" w14:paraId="0E2AE522" w14:textId="77777777" w:rsidTr="00A76F53">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0AA4242F"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63</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560CD22D"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947429.30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44E7DD8B"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2733758.69</w:t>
            </w:r>
          </w:p>
        </w:tc>
      </w:tr>
      <w:tr w:rsidR="00A01FA8" w:rsidRPr="003A0ED8" w14:paraId="55FF673E" w14:textId="77777777" w:rsidTr="00A76F53">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1EA4EF58"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64</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387EB9F8"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947417.19</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0B11F01"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2733740.70</w:t>
            </w:r>
          </w:p>
        </w:tc>
      </w:tr>
      <w:tr w:rsidR="00A01FA8" w:rsidRPr="003A0ED8" w14:paraId="5E78C0A3" w14:textId="77777777" w:rsidTr="00A76F53">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4228955B"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65</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29F6AA1D"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947403.42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6E8DD25"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2733721.21</w:t>
            </w:r>
          </w:p>
        </w:tc>
      </w:tr>
      <w:tr w:rsidR="00A01FA8" w:rsidRPr="003A0ED8" w14:paraId="53E7ACE2" w14:textId="77777777" w:rsidTr="00A76F53">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59831224"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66</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145BE29F"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947390.61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411A4B0"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2733707.48</w:t>
            </w:r>
          </w:p>
        </w:tc>
      </w:tr>
      <w:tr w:rsidR="00A01FA8" w:rsidRPr="003A0ED8" w14:paraId="4AF2CBEA" w14:textId="77777777" w:rsidTr="00A76F53">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79E035BC"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67</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297A731F"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947387.22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599F2F9F"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2733704.97</w:t>
            </w:r>
          </w:p>
        </w:tc>
      </w:tr>
      <w:tr w:rsidR="00A01FA8" w:rsidRPr="003A0ED8" w14:paraId="35208B25" w14:textId="77777777" w:rsidTr="00A76F53">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5F85B216"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68</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270DED48"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947383.63</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5C549D39"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2733702.76</w:t>
            </w:r>
          </w:p>
        </w:tc>
      </w:tr>
      <w:tr w:rsidR="00A01FA8" w:rsidRPr="003A0ED8" w14:paraId="5D8D60BF" w14:textId="77777777" w:rsidTr="00A76F53">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3C86D273"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69</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1B444E9C"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947379.85</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6887F6E"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2733700.85</w:t>
            </w:r>
          </w:p>
        </w:tc>
      </w:tr>
      <w:tr w:rsidR="00A01FA8" w:rsidRPr="003A0ED8" w14:paraId="54E05B9D" w14:textId="77777777" w:rsidTr="00A76F53">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13C56BA9"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70</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17BFF7EE"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947375.93</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3A972E84"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2733699.27</w:t>
            </w:r>
          </w:p>
        </w:tc>
      </w:tr>
      <w:tr w:rsidR="00A01FA8" w:rsidRPr="003A0ED8" w14:paraId="67B9903F" w14:textId="77777777" w:rsidTr="00A76F53">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3E2771D3"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71</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0A4672B0"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947371.89</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4BAA84E8"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2733698.03</w:t>
            </w:r>
          </w:p>
        </w:tc>
      </w:tr>
      <w:tr w:rsidR="00A01FA8" w:rsidRPr="003A0ED8" w14:paraId="0E4A0AC9" w14:textId="77777777" w:rsidTr="00A76F53">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54DFA42A"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72</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22A9D2F3"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947350.03</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80E7922"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2733695.82</w:t>
            </w:r>
          </w:p>
        </w:tc>
      </w:tr>
      <w:tr w:rsidR="00A01FA8" w:rsidRPr="003A0ED8" w14:paraId="69BE60F9" w14:textId="77777777" w:rsidTr="00A76F53">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498C770B"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73</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2CBFB96A"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947339.86</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5238D7DF"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2733696.14</w:t>
            </w:r>
          </w:p>
        </w:tc>
      </w:tr>
      <w:tr w:rsidR="00A01FA8" w:rsidRPr="003A0ED8" w14:paraId="48FDE436" w14:textId="77777777" w:rsidTr="00A76F53">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479B1DED"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74</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24D7F566"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947290.61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BEE1DE7"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2733697.54</w:t>
            </w:r>
          </w:p>
        </w:tc>
      </w:tr>
      <w:tr w:rsidR="00A01FA8" w:rsidRPr="003A0ED8" w14:paraId="35E0737F" w14:textId="77777777" w:rsidTr="00A76F53">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4F28B56C"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75</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67C4C6D9"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947286.27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30D7224"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2733597.71</w:t>
            </w:r>
          </w:p>
        </w:tc>
      </w:tr>
      <w:tr w:rsidR="00A01FA8" w:rsidRPr="003A0ED8" w14:paraId="6410C9D6" w14:textId="77777777" w:rsidTr="00A76F53">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7EBB8D40"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76</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7C26D758"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947342.49</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92037FC"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2733595.79</w:t>
            </w:r>
          </w:p>
        </w:tc>
      </w:tr>
      <w:tr w:rsidR="00A01FA8" w:rsidRPr="003A0ED8" w14:paraId="1F0DDC01" w14:textId="77777777" w:rsidTr="00A76F53">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731C0A5B"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77</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15C62951"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947370.53</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E2BBD66"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2733596.99</w:t>
            </w:r>
          </w:p>
        </w:tc>
      </w:tr>
      <w:tr w:rsidR="00A01FA8" w:rsidRPr="003A0ED8" w14:paraId="06742824" w14:textId="77777777" w:rsidTr="00A76F53">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71BDE635"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78</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1D3562E9"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947376.85</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4204E9A"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2733597.26</w:t>
            </w:r>
          </w:p>
        </w:tc>
      </w:tr>
      <w:tr w:rsidR="00A01FA8" w:rsidRPr="003A0ED8" w14:paraId="544F15A3" w14:textId="77777777" w:rsidTr="00A76F53">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3134976A"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79</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49A18909"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947402.38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5512FBB4"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2733602.68</w:t>
            </w:r>
          </w:p>
        </w:tc>
      </w:tr>
      <w:tr w:rsidR="00A01FA8" w:rsidRPr="003A0ED8" w14:paraId="6054C26F" w14:textId="77777777" w:rsidTr="00A76F53">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78FDE19B"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80</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3EC4FDE1"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947414.32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64C8345"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2733606.83</w:t>
            </w:r>
          </w:p>
        </w:tc>
      </w:tr>
      <w:tr w:rsidR="00A01FA8" w:rsidRPr="003A0ED8" w14:paraId="2F1C712B" w14:textId="77777777" w:rsidTr="00A76F53">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2EB40A65"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81</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4BFF9803"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947425.89</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7778455"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2733611.96</w:t>
            </w:r>
          </w:p>
        </w:tc>
      </w:tr>
      <w:tr w:rsidR="00A01FA8" w:rsidRPr="003A0ED8" w14:paraId="3132B617" w14:textId="77777777" w:rsidTr="00A76F53">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712E529D"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82</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192442A1"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947436.99</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F1CDC0E"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2733618.05</w:t>
            </w:r>
          </w:p>
        </w:tc>
      </w:tr>
      <w:tr w:rsidR="00A01FA8" w:rsidRPr="003A0ED8" w14:paraId="32433496" w14:textId="77777777" w:rsidTr="00A76F53">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01806242"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83</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35461F8C"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947447.52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5E34FFB9"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2733625.07</w:t>
            </w:r>
          </w:p>
        </w:tc>
      </w:tr>
      <w:tr w:rsidR="00A01FA8" w:rsidRPr="003A0ED8" w14:paraId="588BB2B2" w14:textId="77777777" w:rsidTr="00A76F53">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57452E84"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84</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1416577F"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947458.60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382758F0"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2733633.92</w:t>
            </w:r>
          </w:p>
        </w:tc>
      </w:tr>
      <w:tr w:rsidR="00A01FA8" w:rsidRPr="003A0ED8" w14:paraId="3D7AA175" w14:textId="77777777" w:rsidTr="00A76F53">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025349C2"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85</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50414AF4"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947474.06</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3E54450"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2733649.51</w:t>
            </w:r>
          </w:p>
        </w:tc>
      </w:tr>
      <w:tr w:rsidR="00A01FA8" w:rsidRPr="003A0ED8" w14:paraId="62BFE05B" w14:textId="77777777" w:rsidTr="00A76F53">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2490CAAA"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86</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61BBA855"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947490.38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735B724"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2733670.49</w:t>
            </w:r>
          </w:p>
        </w:tc>
      </w:tr>
      <w:tr w:rsidR="00A01FA8" w:rsidRPr="003A0ED8" w14:paraId="65DDF896" w14:textId="77777777" w:rsidTr="00A76F53">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760EDBB2"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87</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330F374C"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947513.86</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9C92D5B"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2733705.12</w:t>
            </w:r>
          </w:p>
        </w:tc>
      </w:tr>
      <w:tr w:rsidR="00A01FA8" w:rsidRPr="003A0ED8" w14:paraId="4824FD51" w14:textId="77777777" w:rsidTr="00A76F53">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0F968E5A"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88</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1DDFCFD7"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947525.28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E3526F9"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2733721.52</w:t>
            </w:r>
          </w:p>
        </w:tc>
      </w:tr>
      <w:tr w:rsidR="00A01FA8" w:rsidRPr="003A0ED8" w14:paraId="7201F677" w14:textId="77777777" w:rsidTr="00A76F53">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4E16E49E"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89</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5F4D5338"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947537.87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347E72AC"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2733735.89</w:t>
            </w:r>
          </w:p>
        </w:tc>
      </w:tr>
      <w:tr w:rsidR="00A01FA8" w:rsidRPr="003A0ED8" w14:paraId="53CD9A91" w14:textId="77777777" w:rsidTr="00A76F53">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50592618"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90</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07175218"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947554.22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4B5215C"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2733747.10</w:t>
            </w:r>
          </w:p>
        </w:tc>
      </w:tr>
      <w:tr w:rsidR="00A01FA8" w:rsidRPr="003A0ED8" w14:paraId="40CF2A5B" w14:textId="77777777" w:rsidTr="00A76F53">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11AF85D8"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91</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15AE68CB"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947628.96</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5EF6E57F"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2733781.02</w:t>
            </w:r>
          </w:p>
        </w:tc>
      </w:tr>
      <w:tr w:rsidR="00A01FA8" w:rsidRPr="003A0ED8" w14:paraId="3A4BDDED" w14:textId="77777777" w:rsidTr="00A76F53">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6698AA24"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92</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09C4130E"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947672.69</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421BA9BF"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2733790.24</w:t>
            </w:r>
          </w:p>
        </w:tc>
      </w:tr>
      <w:tr w:rsidR="00A01FA8" w:rsidRPr="003A0ED8" w14:paraId="786AB492" w14:textId="77777777" w:rsidTr="00A76F53">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0B8DA943"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93</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54A332D9"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947698.27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3E2A1ED"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2733790.58</w:t>
            </w:r>
          </w:p>
        </w:tc>
      </w:tr>
      <w:tr w:rsidR="00A01FA8" w:rsidRPr="003A0ED8" w14:paraId="5E85B37D" w14:textId="77777777" w:rsidTr="00A76F53">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309E3D13"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94</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4199DB71"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948084.37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46845A36"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2733786.25</w:t>
            </w:r>
          </w:p>
        </w:tc>
      </w:tr>
      <w:tr w:rsidR="00A01FA8" w:rsidRPr="003A0ED8" w14:paraId="3BC6DD2F" w14:textId="77777777" w:rsidTr="00A76F53">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4A43B580"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95</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2296C957"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948107.29</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DB6E048"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2733785.98</w:t>
            </w:r>
          </w:p>
        </w:tc>
      </w:tr>
      <w:tr w:rsidR="00A01FA8" w:rsidRPr="003A0ED8" w14:paraId="7E5661BD" w14:textId="77777777" w:rsidTr="00A76F53">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5720224C"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96</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06D0AFBB"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948130.15</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EF23E8D"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2733787.48</w:t>
            </w:r>
          </w:p>
        </w:tc>
      </w:tr>
      <w:tr w:rsidR="00A01FA8" w:rsidRPr="003A0ED8" w14:paraId="6A4174AB" w14:textId="77777777" w:rsidTr="00A76F53">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52F08A8B"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97</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70FFCC23"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948152.83</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0474C29"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2733790.76</w:t>
            </w:r>
          </w:p>
        </w:tc>
      </w:tr>
      <w:tr w:rsidR="00A01FA8" w:rsidRPr="003A0ED8" w14:paraId="737CC6AD" w14:textId="77777777" w:rsidTr="00A76F53">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6C25B1AA"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98</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7D1DB606"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948158.20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7DCFA57"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2733791.97</w:t>
            </w:r>
          </w:p>
        </w:tc>
      </w:tr>
      <w:tr w:rsidR="00A01FA8" w:rsidRPr="003A0ED8" w14:paraId="137987BC" w14:textId="77777777" w:rsidTr="00A76F53">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14DECA6B"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99</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4208302E"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948175.20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4F2D2F39"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2733795.79</w:t>
            </w:r>
          </w:p>
        </w:tc>
      </w:tr>
      <w:tr w:rsidR="00A01FA8" w:rsidRPr="003A0ED8" w14:paraId="54CDF3B2" w14:textId="77777777" w:rsidTr="00A76F53">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3858EB99"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97</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46531E2E"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948130.15</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DB99D21"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2733787.48</w:t>
            </w:r>
          </w:p>
        </w:tc>
      </w:tr>
      <w:tr w:rsidR="00A01FA8" w:rsidRPr="003A0ED8" w14:paraId="3FAD07BF" w14:textId="77777777" w:rsidTr="00A76F53">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7C0AE57A"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98</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49127627"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948152.83</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44B8152"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2733790.76</w:t>
            </w:r>
          </w:p>
        </w:tc>
      </w:tr>
      <w:tr w:rsidR="00A01FA8" w:rsidRPr="003A0ED8" w14:paraId="2A228532" w14:textId="77777777" w:rsidTr="00A76F53">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6C0F05DF"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99</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176133E6"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948158.20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710CA03"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2733791.97</w:t>
            </w:r>
          </w:p>
        </w:tc>
      </w:tr>
      <w:tr w:rsidR="00A01FA8" w:rsidRPr="003A0ED8" w14:paraId="33D24879" w14:textId="77777777" w:rsidTr="00A76F53">
        <w:trPr>
          <w:trHeight w:hRule="exact" w:val="284"/>
          <w:jc w:val="center"/>
        </w:trPr>
        <w:tc>
          <w:tcPr>
            <w:tcW w:w="603" w:type="dxa"/>
            <w:tcBorders>
              <w:top w:val="single" w:sz="4" w:space="0" w:color="000000"/>
              <w:bottom w:val="single" w:sz="4" w:space="0" w:color="000000"/>
              <w:right w:val="single" w:sz="4" w:space="0" w:color="000000"/>
            </w:tcBorders>
            <w:shd w:val="clear" w:color="auto" w:fill="auto"/>
          </w:tcPr>
          <w:p w14:paraId="095C9A2C"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100</w:t>
            </w:r>
          </w:p>
        </w:tc>
        <w:tc>
          <w:tcPr>
            <w:tcW w:w="1635" w:type="dxa"/>
            <w:tcBorders>
              <w:top w:val="single" w:sz="4" w:space="0" w:color="000000"/>
              <w:left w:val="single" w:sz="4" w:space="0" w:color="000000"/>
              <w:bottom w:val="single" w:sz="4" w:space="0" w:color="000000"/>
              <w:right w:val="single" w:sz="4" w:space="0" w:color="000000"/>
            </w:tcBorders>
            <w:shd w:val="clear" w:color="auto" w:fill="auto"/>
          </w:tcPr>
          <w:p w14:paraId="409336A4"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948175.20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AA4154E" w14:textId="77777777" w:rsidR="00A01FA8" w:rsidRPr="003A0ED8" w:rsidRDefault="00A01FA8" w:rsidP="00A01F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color w:val="000000"/>
                <w:sz w:val="24"/>
                <w:szCs w:val="24"/>
                <w:lang w:eastAsia="ru-RU"/>
              </w:rPr>
              <w:t>2733795.79</w:t>
            </w:r>
          </w:p>
        </w:tc>
      </w:tr>
    </w:tbl>
    <w:p w14:paraId="25331C74" w14:textId="77777777" w:rsidR="00862CDA" w:rsidRPr="003A0ED8" w:rsidRDefault="00862CDA" w:rsidP="009E06AC">
      <w:pPr>
        <w:spacing w:after="0"/>
        <w:jc w:val="center"/>
        <w:rPr>
          <w:rFonts w:ascii="Times New Roman" w:hAnsi="Times New Roman" w:cs="Times New Roman"/>
          <w:sz w:val="28"/>
          <w:szCs w:val="28"/>
        </w:rPr>
        <w:sectPr w:rsidR="00862CDA" w:rsidRPr="003A0ED8" w:rsidSect="00862CDA">
          <w:type w:val="continuous"/>
          <w:pgSz w:w="11906" w:h="16838"/>
          <w:pgMar w:top="1134" w:right="850" w:bottom="1134" w:left="1701" w:header="708" w:footer="708" w:gutter="0"/>
          <w:cols w:num="2" w:space="708"/>
          <w:docGrid w:linePitch="360"/>
        </w:sectPr>
      </w:pPr>
    </w:p>
    <w:p w14:paraId="34D76775" w14:textId="77777777" w:rsidR="005B6885" w:rsidRPr="003A0ED8" w:rsidRDefault="005B6885" w:rsidP="005B6885">
      <w:pPr>
        <w:spacing w:before="240"/>
        <w:ind w:firstLine="709"/>
        <w:jc w:val="both"/>
        <w:rPr>
          <w:rFonts w:ascii="Times New Roman" w:hAnsi="Times New Roman" w:cs="Times New Roman"/>
          <w:spacing w:val="-2"/>
          <w:sz w:val="28"/>
          <w:szCs w:val="28"/>
        </w:rPr>
      </w:pPr>
      <w:r w:rsidRPr="003A0ED8">
        <w:rPr>
          <w:rFonts w:ascii="Times New Roman" w:hAnsi="Times New Roman" w:cs="Times New Roman"/>
          <w:spacing w:val="-2"/>
          <w:sz w:val="28"/>
          <w:szCs w:val="28"/>
        </w:rPr>
        <w:t>Координаты границ земельных участков, необходимых для размещения проектируемого объекта, в графических материалах определены в местной системе координат Ханты-Мансийского автономного округа – Югры МСК-86.</w:t>
      </w:r>
    </w:p>
    <w:p w14:paraId="46A8BAC3" w14:textId="77777777" w:rsidR="00A01FA8" w:rsidRPr="003A0ED8" w:rsidRDefault="00A01FA8" w:rsidP="00A01FA8">
      <w:pPr>
        <w:spacing w:after="0" w:line="240" w:lineRule="auto"/>
        <w:ind w:firstLine="850"/>
        <w:jc w:val="both"/>
        <w:rPr>
          <w:rFonts w:ascii="Times New Roman" w:eastAsia="Times New Roman" w:hAnsi="Times New Roman" w:cs="Times New Roman"/>
          <w:color w:val="000000"/>
          <w:sz w:val="28"/>
          <w:szCs w:val="28"/>
          <w:lang w:eastAsia="ru-RU"/>
        </w:rPr>
      </w:pPr>
      <w:r w:rsidRPr="003A0ED8">
        <w:rPr>
          <w:rFonts w:ascii="Times New Roman" w:eastAsia="Times New Roman" w:hAnsi="Times New Roman" w:cs="Times New Roman"/>
          <w:sz w:val="28"/>
          <w:szCs w:val="28"/>
          <w:lang w:eastAsia="ru-RU"/>
        </w:rPr>
        <w:t>Общая площадь зоны планируемого размещения объекта «</w:t>
      </w:r>
      <w:r w:rsidRPr="003A0ED8">
        <w:rPr>
          <w:rFonts w:ascii="Times New Roman" w:eastAsia="Times New Roman" w:hAnsi="Times New Roman" w:cs="Times New Roman"/>
          <w:sz w:val="28"/>
          <w:szCs w:val="28"/>
          <w:lang w:eastAsia="ru-RU"/>
        </w:rPr>
        <w:fldChar w:fldCharType="begin"/>
      </w:r>
      <w:r w:rsidRPr="003A0ED8">
        <w:rPr>
          <w:rFonts w:ascii="Times New Roman" w:eastAsia="Times New Roman" w:hAnsi="Times New Roman" w:cs="Times New Roman"/>
          <w:sz w:val="28"/>
          <w:szCs w:val="28"/>
          <w:lang w:eastAsia="ru-RU"/>
        </w:rPr>
        <w:instrText xml:space="preserve"> DOCPROPERTY  "#05-Название отчета"  \* MERGEFORMAT </w:instrText>
      </w:r>
      <w:r w:rsidRPr="003A0ED8">
        <w:rPr>
          <w:rFonts w:ascii="Times New Roman" w:eastAsia="Times New Roman" w:hAnsi="Times New Roman" w:cs="Times New Roman"/>
          <w:sz w:val="28"/>
          <w:szCs w:val="28"/>
          <w:lang w:eastAsia="ru-RU"/>
        </w:rPr>
        <w:fldChar w:fldCharType="separate"/>
      </w:r>
      <w:r w:rsidRPr="003A0ED8">
        <w:rPr>
          <w:rFonts w:ascii="Times New Roman" w:eastAsia="Times New Roman" w:hAnsi="Times New Roman" w:cs="Times New Roman"/>
          <w:sz w:val="28"/>
          <w:szCs w:val="28"/>
          <w:lang w:eastAsia="ru-RU"/>
        </w:rPr>
        <w:fldChar w:fldCharType="begin"/>
      </w:r>
      <w:r w:rsidRPr="003A0ED8">
        <w:rPr>
          <w:rFonts w:ascii="Times New Roman" w:eastAsia="Times New Roman" w:hAnsi="Times New Roman" w:cs="Times New Roman"/>
          <w:sz w:val="28"/>
          <w:szCs w:val="28"/>
          <w:lang w:eastAsia="ru-RU"/>
        </w:rPr>
        <w:instrText xml:space="preserve"> DOCPROPERTY  "#05-Название отчета"  \* MERGEFORMAT </w:instrText>
      </w:r>
      <w:r w:rsidRPr="003A0ED8">
        <w:rPr>
          <w:rFonts w:ascii="Times New Roman" w:eastAsia="Times New Roman" w:hAnsi="Times New Roman" w:cs="Times New Roman"/>
          <w:sz w:val="28"/>
          <w:szCs w:val="28"/>
          <w:lang w:eastAsia="ru-RU"/>
        </w:rPr>
        <w:fldChar w:fldCharType="separate"/>
      </w:r>
      <w:r w:rsidRPr="003A0ED8">
        <w:rPr>
          <w:rFonts w:ascii="Times New Roman" w:eastAsia="Times New Roman" w:hAnsi="Times New Roman" w:cs="Times New Roman"/>
          <w:sz w:val="28"/>
          <w:szCs w:val="28"/>
          <w:lang w:eastAsia="ru-RU"/>
        </w:rPr>
        <w:t>Кусты скважин №№ 12Б.1, 104.1, дополнительные скважины кустов 12Б, 104. Обустройство объектов эксплуатации Южной части Приобского месторождения</w:t>
      </w:r>
      <w:r w:rsidRPr="003A0ED8">
        <w:rPr>
          <w:rFonts w:ascii="Times New Roman" w:eastAsia="Times New Roman" w:hAnsi="Times New Roman" w:cs="Times New Roman"/>
          <w:sz w:val="28"/>
          <w:szCs w:val="28"/>
          <w:lang w:eastAsia="ru-RU"/>
        </w:rPr>
        <w:fldChar w:fldCharType="end"/>
      </w:r>
      <w:r w:rsidRPr="003A0ED8">
        <w:rPr>
          <w:rFonts w:ascii="Times New Roman" w:eastAsia="Times New Roman" w:hAnsi="Times New Roman" w:cs="Times New Roman"/>
          <w:sz w:val="28"/>
          <w:szCs w:val="28"/>
          <w:lang w:eastAsia="ru-RU"/>
        </w:rPr>
        <w:fldChar w:fldCharType="end"/>
      </w:r>
      <w:r w:rsidRPr="003A0ED8">
        <w:rPr>
          <w:rFonts w:ascii="Times New Roman" w:eastAsia="Times New Roman" w:hAnsi="Times New Roman" w:cs="Times New Roman"/>
          <w:sz w:val="28"/>
          <w:szCs w:val="28"/>
          <w:lang w:eastAsia="ru-RU"/>
        </w:rPr>
        <w:t>»</w:t>
      </w:r>
      <w:r w:rsidRPr="003A0ED8">
        <w:rPr>
          <w:rFonts w:ascii="Arial" w:eastAsia="Times New Roman" w:hAnsi="Arial" w:cs="Times New Roman"/>
          <w:color w:val="000000"/>
          <w:szCs w:val="20"/>
          <w:lang w:eastAsia="x-none"/>
        </w:rPr>
        <w:t xml:space="preserve"> </w:t>
      </w:r>
      <w:r w:rsidRPr="003A0ED8">
        <w:rPr>
          <w:rFonts w:ascii="Times New Roman" w:eastAsia="Times New Roman" w:hAnsi="Times New Roman" w:cs="Times New Roman"/>
          <w:color w:val="000000"/>
          <w:sz w:val="28"/>
          <w:szCs w:val="28"/>
          <w:lang w:eastAsia="ru-RU"/>
        </w:rPr>
        <w:t xml:space="preserve">составляет – 65,5713 га. </w:t>
      </w:r>
    </w:p>
    <w:p w14:paraId="3D0F8AE8" w14:textId="77777777" w:rsidR="00DC217F" w:rsidRPr="003A0ED8" w:rsidRDefault="00DC217F" w:rsidP="00A01FA8">
      <w:pPr>
        <w:spacing w:after="0" w:line="240" w:lineRule="auto"/>
        <w:ind w:firstLine="850"/>
        <w:jc w:val="both"/>
        <w:rPr>
          <w:rFonts w:ascii="Times New Roman" w:eastAsia="Times New Roman" w:hAnsi="Times New Roman" w:cs="Times New Roman"/>
          <w:color w:val="000000"/>
          <w:sz w:val="28"/>
          <w:szCs w:val="28"/>
          <w:lang w:eastAsia="ru-RU"/>
        </w:rPr>
      </w:pPr>
    </w:p>
    <w:p w14:paraId="1850C2BF" w14:textId="77777777" w:rsidR="00A01FA8" w:rsidRPr="003A0ED8" w:rsidRDefault="00A01FA8" w:rsidP="00A01FA8">
      <w:pPr>
        <w:spacing w:before="120" w:after="120" w:line="240" w:lineRule="auto"/>
        <w:jc w:val="both"/>
        <w:rPr>
          <w:rFonts w:ascii="Times New Roman" w:eastAsia="Times New Roman" w:hAnsi="Times New Roman" w:cs="Times New Roman"/>
          <w:sz w:val="28"/>
          <w:szCs w:val="28"/>
          <w:lang w:eastAsia="ru-RU"/>
        </w:rPr>
      </w:pPr>
      <w:r w:rsidRPr="003A0ED8">
        <w:rPr>
          <w:rFonts w:ascii="Times New Roman" w:eastAsia="Times New Roman" w:hAnsi="Times New Roman" w:cs="Times New Roman"/>
          <w:iCs/>
          <w:sz w:val="28"/>
          <w:szCs w:val="28"/>
          <w:lang w:eastAsia="ru-RU"/>
        </w:rPr>
        <w:t xml:space="preserve">Таблица 1 - </w:t>
      </w:r>
      <w:r w:rsidRPr="003A0ED8">
        <w:rPr>
          <w:rFonts w:ascii="Times New Roman" w:eastAsia="Times New Roman" w:hAnsi="Times New Roman" w:cs="Times New Roman"/>
          <w:sz w:val="28"/>
          <w:szCs w:val="28"/>
          <w:lang w:eastAsia="ru-RU"/>
        </w:rPr>
        <w:t xml:space="preserve">Площади земельных участков, необходимые для строительства и эксплуатации проектируемого объекта </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8"/>
        <w:gridCol w:w="2551"/>
        <w:gridCol w:w="1380"/>
        <w:gridCol w:w="1243"/>
        <w:gridCol w:w="1134"/>
      </w:tblGrid>
      <w:tr w:rsidR="00A01FA8" w:rsidRPr="003A0ED8" w14:paraId="0741BB6F" w14:textId="77777777" w:rsidTr="00A76F53">
        <w:trPr>
          <w:trHeight w:val="722"/>
          <w:jc w:val="center"/>
        </w:trPr>
        <w:tc>
          <w:tcPr>
            <w:tcW w:w="3048" w:type="dxa"/>
            <w:vMerge w:val="restart"/>
            <w:vAlign w:val="center"/>
          </w:tcPr>
          <w:p w14:paraId="6D4BD268" w14:textId="77777777" w:rsidR="00A01FA8" w:rsidRPr="003A0ED8" w:rsidRDefault="00A01FA8" w:rsidP="00A01FA8">
            <w:pPr>
              <w:spacing w:after="0" w:line="240" w:lineRule="auto"/>
              <w:ind w:left="-108" w:right="-108"/>
              <w:contextualSpacing/>
              <w:jc w:val="center"/>
              <w:rPr>
                <w:rFonts w:ascii="Times New Roman" w:eastAsia="Times New Roman" w:hAnsi="Times New Roman" w:cs="Times New Roman"/>
                <w:color w:val="000000"/>
                <w:sz w:val="24"/>
                <w:szCs w:val="24"/>
                <w:lang w:val="x-none" w:eastAsia="x-none"/>
              </w:rPr>
            </w:pPr>
            <w:r w:rsidRPr="003A0ED8">
              <w:rPr>
                <w:rFonts w:ascii="Times New Roman" w:eastAsia="Times New Roman" w:hAnsi="Times New Roman" w:cs="Times New Roman"/>
                <w:color w:val="000000"/>
                <w:sz w:val="24"/>
                <w:szCs w:val="24"/>
                <w:lang w:val="x-none" w:eastAsia="x-none"/>
              </w:rPr>
              <w:t>Наименование объекта</w:t>
            </w:r>
          </w:p>
        </w:tc>
        <w:tc>
          <w:tcPr>
            <w:tcW w:w="2551" w:type="dxa"/>
            <w:vMerge w:val="restart"/>
            <w:vAlign w:val="center"/>
          </w:tcPr>
          <w:p w14:paraId="10D3C264" w14:textId="77777777" w:rsidR="00A01FA8" w:rsidRPr="003A0ED8" w:rsidRDefault="00A01FA8" w:rsidP="00A01FA8">
            <w:pPr>
              <w:spacing w:after="0" w:line="240" w:lineRule="auto"/>
              <w:ind w:left="-108" w:right="-108"/>
              <w:contextualSpacing/>
              <w:jc w:val="center"/>
              <w:rPr>
                <w:rFonts w:ascii="Times New Roman" w:eastAsia="Times New Roman" w:hAnsi="Times New Roman" w:cs="Times New Roman"/>
                <w:color w:val="000000"/>
                <w:sz w:val="24"/>
                <w:szCs w:val="24"/>
                <w:lang w:val="x-none" w:eastAsia="x-none"/>
              </w:rPr>
            </w:pPr>
            <w:r w:rsidRPr="003A0ED8">
              <w:rPr>
                <w:rFonts w:ascii="Times New Roman" w:eastAsia="Times New Roman" w:hAnsi="Times New Roman" w:cs="Times New Roman"/>
                <w:color w:val="000000"/>
                <w:sz w:val="24"/>
                <w:szCs w:val="24"/>
                <w:lang w:val="x-none" w:eastAsia="x-none"/>
              </w:rPr>
              <w:t>Площадь вновь испрашиваемых земельных участков, га</w:t>
            </w:r>
          </w:p>
        </w:tc>
        <w:tc>
          <w:tcPr>
            <w:tcW w:w="2623" w:type="dxa"/>
            <w:gridSpan w:val="2"/>
            <w:vAlign w:val="center"/>
          </w:tcPr>
          <w:p w14:paraId="26D52B4E" w14:textId="77777777" w:rsidR="00A01FA8" w:rsidRPr="003A0ED8" w:rsidRDefault="00A01FA8" w:rsidP="00A01FA8">
            <w:pPr>
              <w:spacing w:after="0" w:line="240" w:lineRule="auto"/>
              <w:ind w:left="-108" w:right="-108"/>
              <w:contextualSpacing/>
              <w:jc w:val="center"/>
              <w:rPr>
                <w:rFonts w:ascii="Times New Roman" w:eastAsia="Times New Roman" w:hAnsi="Times New Roman" w:cs="Times New Roman"/>
                <w:color w:val="000000"/>
                <w:sz w:val="24"/>
                <w:szCs w:val="24"/>
                <w:lang w:eastAsia="x-none"/>
              </w:rPr>
            </w:pPr>
            <w:r w:rsidRPr="003A0ED8">
              <w:rPr>
                <w:rFonts w:ascii="Times New Roman" w:eastAsia="Times New Roman" w:hAnsi="Times New Roman" w:cs="Times New Roman"/>
                <w:color w:val="000000"/>
                <w:sz w:val="24"/>
                <w:szCs w:val="24"/>
                <w:lang w:eastAsia="x-none"/>
              </w:rPr>
              <w:t>Площадь по земельным участкам, арендованным ранее, га</w:t>
            </w:r>
          </w:p>
        </w:tc>
        <w:tc>
          <w:tcPr>
            <w:tcW w:w="1134" w:type="dxa"/>
            <w:vMerge w:val="restart"/>
            <w:vAlign w:val="center"/>
          </w:tcPr>
          <w:p w14:paraId="5AEB12EC" w14:textId="77777777" w:rsidR="00A01FA8" w:rsidRPr="003A0ED8" w:rsidRDefault="00A01FA8" w:rsidP="00A01FA8">
            <w:pPr>
              <w:spacing w:after="0" w:line="240" w:lineRule="auto"/>
              <w:ind w:left="-108" w:right="-108"/>
              <w:contextualSpacing/>
              <w:jc w:val="center"/>
              <w:rPr>
                <w:rFonts w:ascii="Times New Roman" w:eastAsia="Times New Roman" w:hAnsi="Times New Roman" w:cs="Times New Roman"/>
                <w:color w:val="000000"/>
                <w:sz w:val="24"/>
                <w:szCs w:val="24"/>
                <w:lang w:val="x-none" w:eastAsia="x-none"/>
              </w:rPr>
            </w:pPr>
            <w:r w:rsidRPr="003A0ED8">
              <w:rPr>
                <w:rFonts w:ascii="Times New Roman" w:eastAsia="Times New Roman" w:hAnsi="Times New Roman" w:cs="Times New Roman"/>
                <w:color w:val="000000"/>
                <w:sz w:val="24"/>
                <w:szCs w:val="24"/>
                <w:lang w:val="x-none" w:eastAsia="x-none"/>
              </w:rPr>
              <w:t>Зона застройки, га</w:t>
            </w:r>
          </w:p>
        </w:tc>
      </w:tr>
      <w:tr w:rsidR="00A01FA8" w:rsidRPr="003A0ED8" w14:paraId="1A8C2324" w14:textId="77777777" w:rsidTr="00A76F53">
        <w:trPr>
          <w:trHeight w:val="722"/>
          <w:jc w:val="center"/>
        </w:trPr>
        <w:tc>
          <w:tcPr>
            <w:tcW w:w="3048" w:type="dxa"/>
            <w:vMerge/>
            <w:vAlign w:val="center"/>
          </w:tcPr>
          <w:p w14:paraId="7FC040AD" w14:textId="77777777" w:rsidR="00A01FA8" w:rsidRPr="003A0ED8" w:rsidRDefault="00A01FA8" w:rsidP="00A01FA8">
            <w:pPr>
              <w:spacing w:after="0" w:line="240" w:lineRule="auto"/>
              <w:ind w:left="-108" w:right="-108"/>
              <w:contextualSpacing/>
              <w:jc w:val="center"/>
              <w:rPr>
                <w:rFonts w:ascii="Times New Roman" w:eastAsia="Times New Roman" w:hAnsi="Times New Roman" w:cs="Times New Roman"/>
                <w:color w:val="000000"/>
                <w:sz w:val="24"/>
                <w:szCs w:val="24"/>
                <w:lang w:val="x-none" w:eastAsia="x-none"/>
              </w:rPr>
            </w:pPr>
          </w:p>
        </w:tc>
        <w:tc>
          <w:tcPr>
            <w:tcW w:w="2551" w:type="dxa"/>
            <w:vMerge/>
            <w:vAlign w:val="center"/>
          </w:tcPr>
          <w:p w14:paraId="0D7E2543" w14:textId="77777777" w:rsidR="00A01FA8" w:rsidRPr="003A0ED8" w:rsidRDefault="00A01FA8" w:rsidP="00A01FA8">
            <w:pPr>
              <w:spacing w:after="0" w:line="240" w:lineRule="auto"/>
              <w:ind w:left="-108" w:right="-108"/>
              <w:contextualSpacing/>
              <w:jc w:val="center"/>
              <w:rPr>
                <w:rFonts w:ascii="Times New Roman" w:eastAsia="Times New Roman" w:hAnsi="Times New Roman" w:cs="Times New Roman"/>
                <w:color w:val="000000"/>
                <w:sz w:val="24"/>
                <w:szCs w:val="24"/>
                <w:lang w:val="x-none" w:eastAsia="x-none"/>
              </w:rPr>
            </w:pPr>
          </w:p>
        </w:tc>
        <w:tc>
          <w:tcPr>
            <w:tcW w:w="1380" w:type="dxa"/>
            <w:vAlign w:val="center"/>
          </w:tcPr>
          <w:p w14:paraId="3B682AEB" w14:textId="77777777" w:rsidR="00A01FA8" w:rsidRPr="003A0ED8" w:rsidRDefault="00A01FA8" w:rsidP="00A01FA8">
            <w:pPr>
              <w:spacing w:after="0" w:line="240" w:lineRule="auto"/>
              <w:ind w:left="-108" w:right="-108"/>
              <w:contextualSpacing/>
              <w:jc w:val="center"/>
              <w:rPr>
                <w:rFonts w:ascii="Times New Roman" w:eastAsia="Times New Roman" w:hAnsi="Times New Roman" w:cs="Times New Roman"/>
                <w:color w:val="000000"/>
                <w:sz w:val="24"/>
                <w:szCs w:val="24"/>
                <w:lang w:eastAsia="x-none"/>
              </w:rPr>
            </w:pPr>
            <w:r w:rsidRPr="003A0ED8">
              <w:rPr>
                <w:rFonts w:ascii="Times New Roman" w:eastAsia="Times New Roman" w:hAnsi="Times New Roman" w:cs="Times New Roman"/>
                <w:color w:val="000000"/>
                <w:sz w:val="24"/>
                <w:szCs w:val="24"/>
                <w:lang w:eastAsia="x-none"/>
              </w:rPr>
              <w:t>Поставлены на кадастровый учет</w:t>
            </w:r>
          </w:p>
        </w:tc>
        <w:tc>
          <w:tcPr>
            <w:tcW w:w="1243" w:type="dxa"/>
            <w:vAlign w:val="center"/>
          </w:tcPr>
          <w:p w14:paraId="26436053" w14:textId="77777777" w:rsidR="00A01FA8" w:rsidRPr="003A0ED8" w:rsidRDefault="00A01FA8" w:rsidP="00A01FA8">
            <w:pPr>
              <w:spacing w:after="0" w:line="240" w:lineRule="auto"/>
              <w:ind w:left="-108" w:right="-108"/>
              <w:contextualSpacing/>
              <w:jc w:val="center"/>
              <w:rPr>
                <w:rFonts w:ascii="Times New Roman" w:eastAsia="Times New Roman" w:hAnsi="Times New Roman" w:cs="Times New Roman"/>
                <w:color w:val="000000"/>
                <w:sz w:val="24"/>
                <w:szCs w:val="24"/>
                <w:lang w:eastAsia="x-none"/>
              </w:rPr>
            </w:pPr>
            <w:r w:rsidRPr="003A0ED8">
              <w:rPr>
                <w:rFonts w:ascii="Times New Roman" w:eastAsia="Times New Roman" w:hAnsi="Times New Roman" w:cs="Times New Roman"/>
                <w:color w:val="000000"/>
                <w:sz w:val="24"/>
                <w:szCs w:val="24"/>
                <w:lang w:eastAsia="x-none"/>
              </w:rPr>
              <w:t>Земельные участки к уточнению границ</w:t>
            </w:r>
          </w:p>
        </w:tc>
        <w:tc>
          <w:tcPr>
            <w:tcW w:w="1134" w:type="dxa"/>
            <w:vMerge/>
            <w:vAlign w:val="center"/>
          </w:tcPr>
          <w:p w14:paraId="01D319A9" w14:textId="77777777" w:rsidR="00A01FA8" w:rsidRPr="003A0ED8" w:rsidRDefault="00A01FA8" w:rsidP="00A01FA8">
            <w:pPr>
              <w:spacing w:after="0" w:line="240" w:lineRule="auto"/>
              <w:ind w:left="-108" w:right="-108"/>
              <w:contextualSpacing/>
              <w:jc w:val="center"/>
              <w:rPr>
                <w:rFonts w:ascii="Times New Roman" w:eastAsia="Times New Roman" w:hAnsi="Times New Roman" w:cs="Times New Roman"/>
                <w:color w:val="000000"/>
                <w:sz w:val="24"/>
                <w:szCs w:val="24"/>
                <w:lang w:val="x-none" w:eastAsia="x-none"/>
              </w:rPr>
            </w:pPr>
          </w:p>
        </w:tc>
      </w:tr>
      <w:tr w:rsidR="00A01FA8" w:rsidRPr="003A0ED8" w14:paraId="5EC111C0" w14:textId="77777777" w:rsidTr="00A76F53">
        <w:trPr>
          <w:trHeight w:val="579"/>
          <w:jc w:val="center"/>
        </w:trPr>
        <w:tc>
          <w:tcPr>
            <w:tcW w:w="3048" w:type="dxa"/>
            <w:vAlign w:val="center"/>
          </w:tcPr>
          <w:p w14:paraId="0D2CDF25" w14:textId="77777777" w:rsidR="00A01FA8" w:rsidRPr="003A0ED8" w:rsidRDefault="00A01FA8" w:rsidP="00A01FA8">
            <w:pPr>
              <w:spacing w:after="0" w:line="240" w:lineRule="auto"/>
              <w:ind w:left="-108" w:right="-108"/>
              <w:contextualSpacing/>
              <w:jc w:val="center"/>
              <w:rPr>
                <w:rFonts w:ascii="Times New Roman" w:eastAsia="Times New Roman" w:hAnsi="Times New Roman" w:cs="Times New Roman"/>
                <w:color w:val="000000"/>
                <w:sz w:val="24"/>
                <w:szCs w:val="24"/>
                <w:lang w:val="x-none" w:eastAsia="x-none"/>
              </w:rPr>
            </w:pPr>
            <w:r w:rsidRPr="003A0ED8">
              <w:rPr>
                <w:rFonts w:ascii="Times New Roman" w:eastAsia="Times New Roman" w:hAnsi="Times New Roman" w:cs="Times New Roman"/>
                <w:color w:val="000000"/>
                <w:sz w:val="24"/>
                <w:szCs w:val="24"/>
                <w:lang w:val="x-none" w:eastAsia="x-none"/>
              </w:rPr>
              <w:t>«</w:t>
            </w:r>
            <w:r w:rsidRPr="003A0ED8">
              <w:rPr>
                <w:rFonts w:ascii="Times New Roman" w:eastAsia="Times New Roman" w:hAnsi="Times New Roman" w:cs="Times New Roman"/>
                <w:color w:val="000000"/>
                <w:sz w:val="24"/>
                <w:szCs w:val="24"/>
                <w:lang w:val="x-none" w:eastAsia="x-none"/>
              </w:rPr>
              <w:fldChar w:fldCharType="begin"/>
            </w:r>
            <w:r w:rsidRPr="003A0ED8">
              <w:rPr>
                <w:rFonts w:ascii="Times New Roman" w:eastAsia="Times New Roman" w:hAnsi="Times New Roman" w:cs="Times New Roman"/>
                <w:color w:val="000000"/>
                <w:sz w:val="24"/>
                <w:szCs w:val="24"/>
                <w:lang w:val="x-none" w:eastAsia="x-none"/>
              </w:rPr>
              <w:instrText xml:space="preserve"> DOCPROPERTY  "#05-Название отчета"  \* MERGEFORMAT </w:instrText>
            </w:r>
            <w:r w:rsidRPr="003A0ED8">
              <w:rPr>
                <w:rFonts w:ascii="Times New Roman" w:eastAsia="Times New Roman" w:hAnsi="Times New Roman" w:cs="Times New Roman"/>
                <w:color w:val="000000"/>
                <w:sz w:val="24"/>
                <w:szCs w:val="24"/>
                <w:lang w:val="x-none" w:eastAsia="x-none"/>
              </w:rPr>
              <w:fldChar w:fldCharType="separate"/>
            </w:r>
            <w:r w:rsidRPr="003A0ED8">
              <w:rPr>
                <w:rFonts w:ascii="Times New Roman" w:eastAsia="Times New Roman" w:hAnsi="Times New Roman" w:cs="Times New Roman"/>
                <w:color w:val="000000"/>
                <w:sz w:val="24"/>
                <w:szCs w:val="24"/>
                <w:lang w:val="x-none" w:eastAsia="x-none"/>
              </w:rPr>
              <w:fldChar w:fldCharType="begin"/>
            </w:r>
            <w:r w:rsidRPr="003A0ED8">
              <w:rPr>
                <w:rFonts w:ascii="Times New Roman" w:eastAsia="Times New Roman" w:hAnsi="Times New Roman" w:cs="Times New Roman"/>
                <w:color w:val="000000"/>
                <w:sz w:val="24"/>
                <w:szCs w:val="24"/>
                <w:lang w:val="x-none" w:eastAsia="x-none"/>
              </w:rPr>
              <w:instrText xml:space="preserve"> DOCPROPERTY  "#05-Название отчета"  \* MERGEFORMAT </w:instrText>
            </w:r>
            <w:r w:rsidRPr="003A0ED8">
              <w:rPr>
                <w:rFonts w:ascii="Times New Roman" w:eastAsia="Times New Roman" w:hAnsi="Times New Roman" w:cs="Times New Roman"/>
                <w:color w:val="000000"/>
                <w:sz w:val="24"/>
                <w:szCs w:val="24"/>
                <w:lang w:val="x-none" w:eastAsia="x-none"/>
              </w:rPr>
              <w:fldChar w:fldCharType="separate"/>
            </w:r>
            <w:r w:rsidRPr="003A0ED8">
              <w:rPr>
                <w:rFonts w:ascii="Times New Roman" w:eastAsia="Times New Roman" w:hAnsi="Times New Roman" w:cs="Times New Roman"/>
                <w:color w:val="000000"/>
                <w:sz w:val="24"/>
                <w:szCs w:val="24"/>
                <w:lang w:val="x-none" w:eastAsia="x-none"/>
              </w:rPr>
              <w:t>Кусты скважин №№ 12Б.1, 104.1, дополнительные скважины кустов 12Б, 104. Обустройство объектов эксплуатации Южной части Приобского месторождения</w:t>
            </w:r>
            <w:r w:rsidRPr="003A0ED8">
              <w:rPr>
                <w:rFonts w:ascii="Times New Roman" w:eastAsia="Times New Roman" w:hAnsi="Times New Roman" w:cs="Times New Roman"/>
                <w:color w:val="000000"/>
                <w:sz w:val="24"/>
                <w:szCs w:val="24"/>
                <w:lang w:val="x-none" w:eastAsia="x-none"/>
              </w:rPr>
              <w:fldChar w:fldCharType="end"/>
            </w:r>
            <w:r w:rsidRPr="003A0ED8">
              <w:rPr>
                <w:rFonts w:ascii="Times New Roman" w:eastAsia="Times New Roman" w:hAnsi="Times New Roman" w:cs="Times New Roman"/>
                <w:color w:val="000000"/>
                <w:sz w:val="24"/>
                <w:szCs w:val="24"/>
                <w:lang w:val="x-none" w:eastAsia="x-none"/>
              </w:rPr>
              <w:fldChar w:fldCharType="end"/>
            </w:r>
            <w:r w:rsidRPr="003A0ED8">
              <w:rPr>
                <w:rFonts w:ascii="Times New Roman" w:eastAsia="Times New Roman" w:hAnsi="Times New Roman" w:cs="Times New Roman"/>
                <w:color w:val="000000"/>
                <w:sz w:val="24"/>
                <w:szCs w:val="24"/>
                <w:lang w:val="x-none" w:eastAsia="x-none"/>
              </w:rPr>
              <w:t>»</w:t>
            </w:r>
          </w:p>
        </w:tc>
        <w:tc>
          <w:tcPr>
            <w:tcW w:w="2551" w:type="dxa"/>
            <w:shd w:val="clear" w:color="auto" w:fill="auto"/>
            <w:vAlign w:val="center"/>
          </w:tcPr>
          <w:p w14:paraId="0D79485D" w14:textId="77777777" w:rsidR="00A01FA8" w:rsidRPr="003A0ED8" w:rsidRDefault="00A01FA8" w:rsidP="00A01FA8">
            <w:pPr>
              <w:spacing w:after="0" w:line="240" w:lineRule="auto"/>
              <w:ind w:left="-108" w:right="-108"/>
              <w:contextualSpacing/>
              <w:jc w:val="center"/>
              <w:rPr>
                <w:rFonts w:ascii="Times New Roman" w:eastAsia="Times New Roman" w:hAnsi="Times New Roman" w:cs="Times New Roman"/>
                <w:color w:val="000000"/>
                <w:sz w:val="24"/>
                <w:szCs w:val="24"/>
                <w:highlight w:val="yellow"/>
                <w:lang w:eastAsia="x-none"/>
              </w:rPr>
            </w:pPr>
            <w:r w:rsidRPr="003A0ED8">
              <w:rPr>
                <w:rFonts w:ascii="Times New Roman" w:eastAsia="Times New Roman" w:hAnsi="Times New Roman" w:cs="Times New Roman"/>
                <w:color w:val="000000"/>
                <w:sz w:val="24"/>
                <w:szCs w:val="24"/>
                <w:lang w:eastAsia="x-none"/>
              </w:rPr>
              <w:t>29,4199</w:t>
            </w:r>
          </w:p>
        </w:tc>
        <w:tc>
          <w:tcPr>
            <w:tcW w:w="1380" w:type="dxa"/>
            <w:vAlign w:val="center"/>
          </w:tcPr>
          <w:p w14:paraId="00D9DAED" w14:textId="77777777" w:rsidR="00A01FA8" w:rsidRPr="003A0ED8" w:rsidRDefault="00A01FA8" w:rsidP="00A01FA8">
            <w:pPr>
              <w:spacing w:after="0" w:line="240" w:lineRule="auto"/>
              <w:ind w:left="-120" w:right="-84"/>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sz w:val="24"/>
                <w:szCs w:val="24"/>
                <w:lang w:eastAsia="ru-RU"/>
              </w:rPr>
              <w:t>27,4597</w:t>
            </w:r>
          </w:p>
        </w:tc>
        <w:tc>
          <w:tcPr>
            <w:tcW w:w="1243" w:type="dxa"/>
            <w:vAlign w:val="center"/>
          </w:tcPr>
          <w:p w14:paraId="40B05FFC" w14:textId="77777777" w:rsidR="00A01FA8" w:rsidRPr="003A0ED8" w:rsidRDefault="00A01FA8" w:rsidP="00A01FA8">
            <w:pPr>
              <w:spacing w:after="0" w:line="240" w:lineRule="auto"/>
              <w:ind w:left="-120" w:right="-84"/>
              <w:jc w:val="center"/>
              <w:rPr>
                <w:rFonts w:ascii="Times New Roman" w:eastAsia="Times New Roman" w:hAnsi="Times New Roman" w:cs="Times New Roman"/>
                <w:sz w:val="24"/>
                <w:szCs w:val="24"/>
                <w:lang w:eastAsia="ru-RU"/>
              </w:rPr>
            </w:pPr>
            <w:r w:rsidRPr="003A0ED8">
              <w:rPr>
                <w:rFonts w:ascii="Times New Roman" w:eastAsia="Times New Roman" w:hAnsi="Times New Roman" w:cs="Times New Roman"/>
                <w:sz w:val="24"/>
                <w:szCs w:val="24"/>
                <w:lang w:eastAsia="ru-RU"/>
              </w:rPr>
              <w:t>8,6917</w:t>
            </w:r>
          </w:p>
        </w:tc>
        <w:tc>
          <w:tcPr>
            <w:tcW w:w="1134" w:type="dxa"/>
            <w:vAlign w:val="center"/>
          </w:tcPr>
          <w:p w14:paraId="495F0EA1" w14:textId="77777777" w:rsidR="00A01FA8" w:rsidRPr="003A0ED8" w:rsidRDefault="00A01FA8" w:rsidP="00A01FA8">
            <w:pPr>
              <w:spacing w:after="0" w:line="240" w:lineRule="auto"/>
              <w:ind w:left="-108" w:right="-108"/>
              <w:contextualSpacing/>
              <w:jc w:val="center"/>
              <w:rPr>
                <w:rFonts w:ascii="Times New Roman" w:eastAsia="Times New Roman" w:hAnsi="Times New Roman" w:cs="Times New Roman"/>
                <w:color w:val="000000"/>
                <w:sz w:val="24"/>
                <w:szCs w:val="24"/>
                <w:lang w:eastAsia="x-none"/>
              </w:rPr>
            </w:pPr>
            <w:r w:rsidRPr="003A0ED8">
              <w:rPr>
                <w:rFonts w:ascii="Times New Roman" w:eastAsia="Times New Roman" w:hAnsi="Times New Roman" w:cs="Times New Roman"/>
                <w:color w:val="000000"/>
                <w:sz w:val="24"/>
                <w:szCs w:val="24"/>
                <w:lang w:eastAsia="x-none"/>
              </w:rPr>
              <w:t>65,5713</w:t>
            </w:r>
          </w:p>
        </w:tc>
      </w:tr>
    </w:tbl>
    <w:p w14:paraId="2FD2D5BB" w14:textId="77777777" w:rsidR="005B6885" w:rsidRPr="003A0ED8" w:rsidRDefault="005B6885" w:rsidP="009E06AC">
      <w:pPr>
        <w:pStyle w:val="3"/>
        <w:spacing w:before="360" w:after="120"/>
        <w:jc w:val="center"/>
        <w:rPr>
          <w:bCs w:val="0"/>
          <w:sz w:val="28"/>
        </w:rPr>
      </w:pPr>
      <w:r w:rsidRPr="003A0ED8">
        <w:rPr>
          <w:bCs w:val="0"/>
          <w:sz w:val="28"/>
        </w:rPr>
        <w:t>Перечень координат характерных точек границ зон планируемого размещения объектов капитального строительства, подлежащих переносу (переустройству) из зон планируемого размещения объекта капитального строительства</w:t>
      </w:r>
    </w:p>
    <w:p w14:paraId="465E3EC0" w14:textId="77777777" w:rsidR="005B6885" w:rsidRPr="003A0ED8" w:rsidRDefault="005B6885" w:rsidP="005B6885">
      <w:pPr>
        <w:ind w:firstLine="709"/>
        <w:contextualSpacing/>
        <w:jc w:val="both"/>
        <w:rPr>
          <w:rFonts w:ascii="Times New Roman" w:hAnsi="Times New Roman" w:cs="Times New Roman"/>
          <w:spacing w:val="-2"/>
          <w:sz w:val="28"/>
          <w:szCs w:val="28"/>
        </w:rPr>
      </w:pPr>
      <w:bookmarkStart w:id="2" w:name="_Toc499041859"/>
      <w:r w:rsidRPr="003A0ED8">
        <w:rPr>
          <w:rFonts w:ascii="Times New Roman" w:hAnsi="Times New Roman" w:cs="Times New Roman"/>
          <w:spacing w:val="-2"/>
          <w:sz w:val="28"/>
          <w:szCs w:val="28"/>
        </w:rPr>
        <w:t>Проектом планировки территории не предусматривается перенос (переустройство) проектируемого объектов из зон планируемого размещения объекта капитального строительства.</w:t>
      </w:r>
    </w:p>
    <w:bookmarkEnd w:id="2"/>
    <w:p w14:paraId="289A2118" w14:textId="77777777" w:rsidR="005B6885" w:rsidRPr="003A0ED8" w:rsidRDefault="005B6885" w:rsidP="009E06AC">
      <w:pPr>
        <w:pStyle w:val="3"/>
        <w:spacing w:before="240" w:after="120"/>
        <w:jc w:val="center"/>
        <w:rPr>
          <w:bCs w:val="0"/>
          <w:iCs/>
          <w:sz w:val="28"/>
        </w:rPr>
      </w:pPr>
      <w:r w:rsidRPr="003A0ED8">
        <w:rPr>
          <w:bCs w:val="0"/>
          <w:iCs/>
          <w:sz w:val="28"/>
        </w:rPr>
        <w:t>Предельные параметры разрешенного строительства, реконструкции объектов капитального строительства в границах зон их планируемого размещения</w:t>
      </w:r>
    </w:p>
    <w:p w14:paraId="3BF46B4A" w14:textId="77777777" w:rsidR="005B6885" w:rsidRPr="003A0ED8" w:rsidRDefault="005B6885" w:rsidP="005B6885">
      <w:pPr>
        <w:ind w:firstLine="709"/>
        <w:contextualSpacing/>
        <w:jc w:val="both"/>
        <w:rPr>
          <w:rFonts w:ascii="Times New Roman" w:hAnsi="Times New Roman" w:cs="Times New Roman"/>
          <w:spacing w:val="-2"/>
          <w:sz w:val="28"/>
          <w:szCs w:val="28"/>
        </w:rPr>
      </w:pPr>
      <w:r w:rsidRPr="003A0ED8">
        <w:rPr>
          <w:rFonts w:ascii="Times New Roman" w:hAnsi="Times New Roman" w:cs="Times New Roman"/>
          <w:spacing w:val="-2"/>
          <w:sz w:val="28"/>
          <w:szCs w:val="28"/>
        </w:rPr>
        <w:t>Предельные размеры разрешенного строительства, реконструкции объектов капитального строительства не подлежат установлению.</w:t>
      </w:r>
    </w:p>
    <w:p w14:paraId="3C3F3FC3" w14:textId="77777777" w:rsidR="003A0ED8" w:rsidRDefault="005B6885" w:rsidP="003A0ED8">
      <w:pPr>
        <w:ind w:firstLine="709"/>
        <w:contextualSpacing/>
        <w:jc w:val="both"/>
        <w:rPr>
          <w:rFonts w:ascii="Times New Roman" w:hAnsi="Times New Roman" w:cs="Times New Roman"/>
          <w:spacing w:val="-2"/>
          <w:sz w:val="28"/>
          <w:szCs w:val="28"/>
        </w:rPr>
      </w:pPr>
      <w:r w:rsidRPr="003A0ED8">
        <w:rPr>
          <w:rFonts w:ascii="Times New Roman" w:hAnsi="Times New Roman" w:cs="Times New Roman"/>
          <w:spacing w:val="-2"/>
          <w:sz w:val="28"/>
          <w:szCs w:val="28"/>
        </w:rPr>
        <w:t xml:space="preserve">Учитывая основные технические характеристики объекта </w:t>
      </w:r>
      <w:r w:rsidR="00A01FA8" w:rsidRPr="003A0ED8">
        <w:rPr>
          <w:rFonts w:ascii="Times New Roman" w:eastAsia="Times New Roman" w:hAnsi="Times New Roman" w:cs="Times New Roman"/>
          <w:sz w:val="28"/>
          <w:szCs w:val="28"/>
          <w:lang w:eastAsia="ru-RU"/>
        </w:rPr>
        <w:t>«</w:t>
      </w:r>
      <w:r w:rsidR="00A01FA8" w:rsidRPr="003A0ED8">
        <w:rPr>
          <w:rFonts w:ascii="Times New Roman" w:eastAsia="Times New Roman" w:hAnsi="Times New Roman" w:cs="Times New Roman"/>
          <w:sz w:val="28"/>
          <w:szCs w:val="28"/>
          <w:lang w:eastAsia="ru-RU"/>
        </w:rPr>
        <w:fldChar w:fldCharType="begin"/>
      </w:r>
      <w:r w:rsidR="00A01FA8" w:rsidRPr="003A0ED8">
        <w:rPr>
          <w:rFonts w:ascii="Times New Roman" w:eastAsia="Times New Roman" w:hAnsi="Times New Roman" w:cs="Times New Roman"/>
          <w:sz w:val="28"/>
          <w:szCs w:val="28"/>
          <w:lang w:eastAsia="ru-RU"/>
        </w:rPr>
        <w:instrText xml:space="preserve"> DOCPROPERTY  "#05-Название отчета"  \* MERGEFORMAT </w:instrText>
      </w:r>
      <w:r w:rsidR="00A01FA8" w:rsidRPr="003A0ED8">
        <w:rPr>
          <w:rFonts w:ascii="Times New Roman" w:eastAsia="Times New Roman" w:hAnsi="Times New Roman" w:cs="Times New Roman"/>
          <w:sz w:val="28"/>
          <w:szCs w:val="28"/>
          <w:lang w:eastAsia="ru-RU"/>
        </w:rPr>
        <w:fldChar w:fldCharType="separate"/>
      </w:r>
      <w:r w:rsidR="00A01FA8" w:rsidRPr="003A0ED8">
        <w:rPr>
          <w:rFonts w:ascii="Times New Roman" w:eastAsia="Times New Roman" w:hAnsi="Times New Roman" w:cs="Times New Roman"/>
          <w:sz w:val="28"/>
          <w:szCs w:val="28"/>
          <w:lang w:eastAsia="ru-RU"/>
        </w:rPr>
        <w:fldChar w:fldCharType="begin"/>
      </w:r>
      <w:r w:rsidR="00A01FA8" w:rsidRPr="003A0ED8">
        <w:rPr>
          <w:rFonts w:ascii="Times New Roman" w:eastAsia="Times New Roman" w:hAnsi="Times New Roman" w:cs="Times New Roman"/>
          <w:sz w:val="28"/>
          <w:szCs w:val="28"/>
          <w:lang w:eastAsia="ru-RU"/>
        </w:rPr>
        <w:instrText xml:space="preserve"> DOCPROPERTY  "#05-Название отчета"  \* MERGEFORMAT </w:instrText>
      </w:r>
      <w:r w:rsidR="00A01FA8" w:rsidRPr="003A0ED8">
        <w:rPr>
          <w:rFonts w:ascii="Times New Roman" w:eastAsia="Times New Roman" w:hAnsi="Times New Roman" w:cs="Times New Roman"/>
          <w:sz w:val="28"/>
          <w:szCs w:val="28"/>
          <w:lang w:eastAsia="ru-RU"/>
        </w:rPr>
        <w:fldChar w:fldCharType="separate"/>
      </w:r>
      <w:r w:rsidR="00A01FA8" w:rsidRPr="003A0ED8">
        <w:rPr>
          <w:rFonts w:ascii="Times New Roman" w:eastAsia="Times New Roman" w:hAnsi="Times New Roman" w:cs="Times New Roman"/>
          <w:sz w:val="28"/>
          <w:szCs w:val="28"/>
          <w:lang w:eastAsia="ru-RU"/>
        </w:rPr>
        <w:t>Кусты скважин №№ 12Б.1, 104.1, дополнительные скважины кустов 12Б, 104. Обустройство объектов эксплуатации Южной части Приобского месторождения</w:t>
      </w:r>
      <w:r w:rsidR="00A01FA8" w:rsidRPr="003A0ED8">
        <w:rPr>
          <w:rFonts w:ascii="Times New Roman" w:eastAsia="Times New Roman" w:hAnsi="Times New Roman" w:cs="Times New Roman"/>
          <w:sz w:val="28"/>
          <w:szCs w:val="28"/>
          <w:lang w:eastAsia="ru-RU"/>
        </w:rPr>
        <w:fldChar w:fldCharType="end"/>
      </w:r>
      <w:r w:rsidR="00A01FA8" w:rsidRPr="003A0ED8">
        <w:rPr>
          <w:rFonts w:ascii="Times New Roman" w:eastAsia="Times New Roman" w:hAnsi="Times New Roman" w:cs="Times New Roman"/>
          <w:sz w:val="28"/>
          <w:szCs w:val="28"/>
          <w:lang w:eastAsia="ru-RU"/>
        </w:rPr>
        <w:fldChar w:fldCharType="end"/>
      </w:r>
      <w:r w:rsidR="00A01FA8" w:rsidRPr="003A0ED8">
        <w:rPr>
          <w:rFonts w:ascii="Times New Roman" w:eastAsia="Times New Roman" w:hAnsi="Times New Roman" w:cs="Times New Roman"/>
          <w:sz w:val="28"/>
          <w:szCs w:val="28"/>
          <w:lang w:eastAsia="ru-RU"/>
        </w:rPr>
        <w:t>»</w:t>
      </w:r>
      <w:r w:rsidRPr="003A0ED8">
        <w:rPr>
          <w:rFonts w:ascii="Times New Roman" w:hAnsi="Times New Roman" w:cs="Times New Roman"/>
          <w:spacing w:val="-2"/>
          <w:sz w:val="28"/>
          <w:szCs w:val="28"/>
        </w:rPr>
        <w:t xml:space="preserve">, в границах </w:t>
      </w:r>
      <w:r w:rsidR="00862CDA" w:rsidRPr="003A0ED8">
        <w:rPr>
          <w:rFonts w:ascii="Times New Roman" w:hAnsi="Times New Roman" w:cs="Times New Roman"/>
          <w:spacing w:val="-2"/>
          <w:sz w:val="28"/>
          <w:szCs w:val="28"/>
        </w:rPr>
        <w:t>Приобского месторождения</w:t>
      </w:r>
      <w:r w:rsidRPr="003A0ED8">
        <w:rPr>
          <w:rFonts w:ascii="Times New Roman" w:hAnsi="Times New Roman" w:cs="Times New Roman"/>
          <w:spacing w:val="-2"/>
          <w:sz w:val="28"/>
          <w:szCs w:val="28"/>
        </w:rPr>
        <w:t xml:space="preserve"> проектом планировки территории определены границы зоны его планируемого размещения в соответствии с требованиями действующих норм отвода земель.</w:t>
      </w:r>
    </w:p>
    <w:p w14:paraId="58202362" w14:textId="545782BC" w:rsidR="005B6885" w:rsidRPr="003A0ED8" w:rsidRDefault="005B6885" w:rsidP="003A0ED8">
      <w:pPr>
        <w:ind w:firstLine="709"/>
        <w:contextualSpacing/>
        <w:jc w:val="both"/>
        <w:rPr>
          <w:rFonts w:ascii="Times New Roman" w:hAnsi="Times New Roman" w:cs="Times New Roman"/>
          <w:sz w:val="28"/>
        </w:rPr>
      </w:pPr>
      <w:r w:rsidRPr="003A0ED8">
        <w:rPr>
          <w:rFonts w:ascii="Times New Roman" w:hAnsi="Times New Roman" w:cs="Times New Roman"/>
          <w:sz w:val="28"/>
        </w:rPr>
        <w:t>Информация о необходимости осуществления мероприятий по защите сохраняемых объектов капитального строительства (здание, строение, сооружение, объекты, строительство которых не завершено), существующих и строящихся на момент подготовки проекта планировки территории, а также объектов капитального строительства, планируемых к строительству в соответствии с ранее утвержденной документацией по планировке территории, от возможного негативного воздействия в связи с размещением объектов капитального строительства</w:t>
      </w:r>
    </w:p>
    <w:p w14:paraId="63FA45D5" w14:textId="77777777" w:rsidR="005B6885" w:rsidRPr="003A0ED8" w:rsidRDefault="005B6885" w:rsidP="005B6885">
      <w:pPr>
        <w:suppressAutoHyphens/>
        <w:ind w:firstLine="709"/>
        <w:contextualSpacing/>
        <w:jc w:val="both"/>
        <w:rPr>
          <w:rFonts w:ascii="Times New Roman" w:hAnsi="Times New Roman" w:cs="Times New Roman"/>
          <w:color w:val="000000"/>
          <w:sz w:val="28"/>
          <w:szCs w:val="28"/>
        </w:rPr>
      </w:pPr>
      <w:r w:rsidRPr="003A0ED8">
        <w:rPr>
          <w:rFonts w:ascii="Times New Roman" w:hAnsi="Times New Roman" w:cs="Times New Roman"/>
          <w:color w:val="000000"/>
          <w:sz w:val="28"/>
          <w:szCs w:val="28"/>
        </w:rPr>
        <w:t>При строительстве проектируемого объекта будут предусмотрены мероприятия по защите действующих коммуникаций в местах пересечения от возможного негативного воздействия, в связи с размещением объекта капитального строительства.</w:t>
      </w:r>
    </w:p>
    <w:p w14:paraId="1355F76A" w14:textId="77777777" w:rsidR="005B6885" w:rsidRPr="003A0ED8" w:rsidRDefault="005B6885" w:rsidP="009E06AC">
      <w:pPr>
        <w:pStyle w:val="3"/>
        <w:spacing w:before="240" w:after="120"/>
        <w:jc w:val="center"/>
        <w:rPr>
          <w:bCs w:val="0"/>
          <w:sz w:val="28"/>
        </w:rPr>
      </w:pPr>
      <w:r w:rsidRPr="003A0ED8">
        <w:rPr>
          <w:bCs w:val="0"/>
          <w:sz w:val="28"/>
        </w:rPr>
        <w:lastRenderedPageBreak/>
        <w:t>Информация о необходимости осуществления мероприятий по сохранению объектов культурного наследия от возможного негативного воздействия в связи с размещением объекта капитального строительства</w:t>
      </w:r>
    </w:p>
    <w:p w14:paraId="64015AB9" w14:textId="77777777" w:rsidR="005B6885" w:rsidRPr="003A0ED8" w:rsidRDefault="005B6885" w:rsidP="005B6885">
      <w:pPr>
        <w:suppressAutoHyphens/>
        <w:ind w:firstLine="709"/>
        <w:contextualSpacing/>
        <w:jc w:val="both"/>
        <w:rPr>
          <w:rFonts w:ascii="Times New Roman" w:hAnsi="Times New Roman" w:cs="Times New Roman"/>
          <w:color w:val="000000"/>
          <w:sz w:val="28"/>
          <w:szCs w:val="28"/>
        </w:rPr>
      </w:pPr>
      <w:r w:rsidRPr="003A0ED8">
        <w:rPr>
          <w:rFonts w:ascii="Times New Roman" w:hAnsi="Times New Roman" w:cs="Times New Roman"/>
          <w:color w:val="000000"/>
          <w:sz w:val="28"/>
          <w:szCs w:val="28"/>
        </w:rPr>
        <w:t>На территории размещения проектируемого объекта, объекты культурного наследия, включенные в Единый государственный реестр объектов культурного наследия Российской Федерации, выявленные объекты культурного наследия и объекты, обладающие признаками объекта культурного наследия, отсутствуют.</w:t>
      </w:r>
    </w:p>
    <w:p w14:paraId="23025469" w14:textId="77777777" w:rsidR="005B6885" w:rsidRPr="003A0ED8" w:rsidRDefault="005B6885" w:rsidP="005B6885">
      <w:pPr>
        <w:suppressAutoHyphens/>
        <w:ind w:firstLine="709"/>
        <w:contextualSpacing/>
        <w:jc w:val="both"/>
        <w:rPr>
          <w:rFonts w:ascii="Times New Roman" w:hAnsi="Times New Roman" w:cs="Times New Roman"/>
          <w:color w:val="000000"/>
          <w:sz w:val="28"/>
          <w:szCs w:val="28"/>
        </w:rPr>
      </w:pPr>
      <w:r w:rsidRPr="003A0ED8">
        <w:rPr>
          <w:rFonts w:ascii="Times New Roman" w:hAnsi="Times New Roman" w:cs="Times New Roman"/>
          <w:color w:val="000000"/>
          <w:sz w:val="28"/>
          <w:szCs w:val="28"/>
        </w:rPr>
        <w:t>Осуществление мероприятий по защите сохраняемых объектов капитального строительства (существующих и строящихся на момент подготовки проекта планировки территории) и объектов капитального строительства, планируемых к строительству в соответствии с ранее утвержденной документацией по планировке территории, не предусмотрено.</w:t>
      </w:r>
    </w:p>
    <w:p w14:paraId="2B6CF485" w14:textId="77777777" w:rsidR="005B6885" w:rsidRPr="003A0ED8" w:rsidRDefault="005B6885" w:rsidP="005B6885">
      <w:pPr>
        <w:spacing w:after="0"/>
        <w:rPr>
          <w:rFonts w:ascii="Times New Roman" w:hAnsi="Times New Roman" w:cs="Times New Roman"/>
          <w:spacing w:val="-8"/>
        </w:rPr>
      </w:pPr>
    </w:p>
    <w:sectPr w:rsidR="005B6885" w:rsidRPr="003A0ED8" w:rsidSect="00862CDA">
      <w:type w:val="continuous"/>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OST Common">
    <w:altName w:val="Arial"/>
    <w:panose1 w:val="020B0604020202020204"/>
    <w:charset w:val="CC"/>
    <w:family w:val="swiss"/>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F539C"/>
    <w:multiLevelType w:val="hybridMultilevel"/>
    <w:tmpl w:val="21B6B1D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C88637F"/>
    <w:multiLevelType w:val="hybridMultilevel"/>
    <w:tmpl w:val="9A52DDC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39F76DE"/>
    <w:multiLevelType w:val="hybridMultilevel"/>
    <w:tmpl w:val="C3042CCA"/>
    <w:lvl w:ilvl="0" w:tplc="D0C6DF8C">
      <w:numFmt w:val="bullet"/>
      <w:pStyle w:val="1-"/>
      <w:lvlText w:val="−"/>
      <w:lvlJc w:val="left"/>
      <w:pPr>
        <w:ind w:left="1353" w:hanging="360"/>
      </w:pPr>
      <w:rPr>
        <w:rFonts w:ascii="Times New Roman" w:eastAsia="Times New Roman" w:hAnsi="Times New Roman" w:cs="Times New Roman" w:hint="default"/>
      </w:rPr>
    </w:lvl>
    <w:lvl w:ilvl="1" w:tplc="04190003" w:tentative="1">
      <w:start w:val="1"/>
      <w:numFmt w:val="bullet"/>
      <w:lvlText w:val="o"/>
      <w:lvlJc w:val="left"/>
      <w:pPr>
        <w:ind w:left="7743" w:hanging="360"/>
      </w:pPr>
      <w:rPr>
        <w:rFonts w:ascii="Courier New" w:hAnsi="Courier New" w:cs="Courier New" w:hint="default"/>
      </w:rPr>
    </w:lvl>
    <w:lvl w:ilvl="2" w:tplc="04190005" w:tentative="1">
      <w:start w:val="1"/>
      <w:numFmt w:val="bullet"/>
      <w:lvlText w:val=""/>
      <w:lvlJc w:val="left"/>
      <w:pPr>
        <w:ind w:left="8463" w:hanging="360"/>
      </w:pPr>
      <w:rPr>
        <w:rFonts w:ascii="Wingdings" w:hAnsi="Wingdings" w:hint="default"/>
      </w:rPr>
    </w:lvl>
    <w:lvl w:ilvl="3" w:tplc="04190001" w:tentative="1">
      <w:start w:val="1"/>
      <w:numFmt w:val="bullet"/>
      <w:lvlText w:val=""/>
      <w:lvlJc w:val="left"/>
      <w:pPr>
        <w:ind w:left="9183" w:hanging="360"/>
      </w:pPr>
      <w:rPr>
        <w:rFonts w:ascii="Symbol" w:hAnsi="Symbol" w:hint="default"/>
      </w:rPr>
    </w:lvl>
    <w:lvl w:ilvl="4" w:tplc="04190003" w:tentative="1">
      <w:start w:val="1"/>
      <w:numFmt w:val="bullet"/>
      <w:lvlText w:val="o"/>
      <w:lvlJc w:val="left"/>
      <w:pPr>
        <w:ind w:left="9903" w:hanging="360"/>
      </w:pPr>
      <w:rPr>
        <w:rFonts w:ascii="Courier New" w:hAnsi="Courier New" w:cs="Courier New" w:hint="default"/>
      </w:rPr>
    </w:lvl>
    <w:lvl w:ilvl="5" w:tplc="04190005" w:tentative="1">
      <w:start w:val="1"/>
      <w:numFmt w:val="bullet"/>
      <w:lvlText w:val=""/>
      <w:lvlJc w:val="left"/>
      <w:pPr>
        <w:ind w:left="10623" w:hanging="360"/>
      </w:pPr>
      <w:rPr>
        <w:rFonts w:ascii="Wingdings" w:hAnsi="Wingdings" w:hint="default"/>
      </w:rPr>
    </w:lvl>
    <w:lvl w:ilvl="6" w:tplc="04190001" w:tentative="1">
      <w:start w:val="1"/>
      <w:numFmt w:val="bullet"/>
      <w:lvlText w:val=""/>
      <w:lvlJc w:val="left"/>
      <w:pPr>
        <w:ind w:left="11343" w:hanging="360"/>
      </w:pPr>
      <w:rPr>
        <w:rFonts w:ascii="Symbol" w:hAnsi="Symbol" w:hint="default"/>
      </w:rPr>
    </w:lvl>
    <w:lvl w:ilvl="7" w:tplc="04190003" w:tentative="1">
      <w:start w:val="1"/>
      <w:numFmt w:val="bullet"/>
      <w:lvlText w:val="o"/>
      <w:lvlJc w:val="left"/>
      <w:pPr>
        <w:ind w:left="12063" w:hanging="360"/>
      </w:pPr>
      <w:rPr>
        <w:rFonts w:ascii="Courier New" w:hAnsi="Courier New" w:cs="Courier New" w:hint="default"/>
      </w:rPr>
    </w:lvl>
    <w:lvl w:ilvl="8" w:tplc="04190005" w:tentative="1">
      <w:start w:val="1"/>
      <w:numFmt w:val="bullet"/>
      <w:lvlText w:val=""/>
      <w:lvlJc w:val="left"/>
      <w:pPr>
        <w:ind w:left="12783" w:hanging="360"/>
      </w:pPr>
      <w:rPr>
        <w:rFonts w:ascii="Wingdings" w:hAnsi="Wingdings" w:hint="default"/>
      </w:rPr>
    </w:lvl>
  </w:abstractNum>
  <w:abstractNum w:abstractNumId="3" w15:restartNumberingAfterBreak="0">
    <w:nsid w:val="15437226"/>
    <w:multiLevelType w:val="hybridMultilevel"/>
    <w:tmpl w:val="DBEEEED0"/>
    <w:lvl w:ilvl="0" w:tplc="81669C9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7530540"/>
    <w:multiLevelType w:val="hybridMultilevel"/>
    <w:tmpl w:val="33C21390"/>
    <w:styleLink w:val="121"/>
    <w:lvl w:ilvl="0" w:tplc="04190001">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E62437E"/>
    <w:multiLevelType w:val="multilevel"/>
    <w:tmpl w:val="D4321530"/>
    <w:lvl w:ilvl="0">
      <w:start w:val="1"/>
      <w:numFmt w:val="decimal"/>
      <w:pStyle w:val="a"/>
      <w:lvlText w:val="%1"/>
      <w:lvlJc w:val="left"/>
      <w:pPr>
        <w:tabs>
          <w:tab w:val="num" w:pos="858"/>
        </w:tabs>
        <w:ind w:left="858" w:hanging="432"/>
      </w:pPr>
      <w:rPr>
        <w:rFonts w:cs="Times New Roman" w:hint="default"/>
      </w:rPr>
    </w:lvl>
    <w:lvl w:ilvl="1">
      <w:start w:val="1"/>
      <w:numFmt w:val="decimal"/>
      <w:pStyle w:val="a0"/>
      <w:lvlText w:val="%1.%2"/>
      <w:lvlJc w:val="left"/>
      <w:pPr>
        <w:tabs>
          <w:tab w:val="num" w:pos="1144"/>
        </w:tabs>
        <w:ind w:left="1144" w:hanging="576"/>
      </w:pPr>
      <w:rPr>
        <w:rFonts w:cs="Times New Roman" w:hint="default"/>
        <w:i w:val="0"/>
      </w:rPr>
    </w:lvl>
    <w:lvl w:ilvl="2">
      <w:start w:val="1"/>
      <w:numFmt w:val="decimal"/>
      <w:lvlText w:val="%1.%2.%3"/>
      <w:lvlJc w:val="left"/>
      <w:pPr>
        <w:tabs>
          <w:tab w:val="num" w:pos="1461"/>
        </w:tabs>
        <w:ind w:left="1461" w:hanging="720"/>
      </w:pPr>
      <w:rPr>
        <w:rFonts w:cs="Times New Roman" w:hint="default"/>
        <w:b/>
      </w:rPr>
    </w:lvl>
    <w:lvl w:ilvl="3">
      <w:start w:val="1"/>
      <w:numFmt w:val="decimal"/>
      <w:lvlText w:val="%1.%2.%3.%4"/>
      <w:lvlJc w:val="left"/>
      <w:pPr>
        <w:tabs>
          <w:tab w:val="num" w:pos="1857"/>
        </w:tabs>
        <w:ind w:left="1857" w:hanging="864"/>
      </w:pPr>
      <w:rPr>
        <w:rFonts w:cs="Times New Roman" w:hint="default"/>
        <w:i w:val="0"/>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 w15:restartNumberingAfterBreak="0">
    <w:nsid w:val="20CC684F"/>
    <w:multiLevelType w:val="hybridMultilevel"/>
    <w:tmpl w:val="B6544610"/>
    <w:lvl w:ilvl="0" w:tplc="FFFFFFFF">
      <w:start w:val="1"/>
      <w:numFmt w:val="bullet"/>
      <w:pStyle w:val="a1"/>
      <w:lvlText w:val="–"/>
      <w:lvlJc w:val="left"/>
      <w:pPr>
        <w:tabs>
          <w:tab w:val="num" w:pos="786"/>
        </w:tabs>
        <w:ind w:left="786" w:hanging="360"/>
      </w:pPr>
      <w:rPr>
        <w:rFonts w:ascii="Times New Roman" w:hAnsi="Times New Roman" w:hint="default"/>
      </w:rPr>
    </w:lvl>
    <w:lvl w:ilvl="1" w:tplc="FFFFFFFF" w:tentative="1">
      <w:start w:val="1"/>
      <w:numFmt w:val="bullet"/>
      <w:lvlText w:val="o"/>
      <w:lvlJc w:val="left"/>
      <w:pPr>
        <w:tabs>
          <w:tab w:val="num" w:pos="1299"/>
        </w:tabs>
        <w:ind w:left="1299" w:hanging="360"/>
      </w:pPr>
      <w:rPr>
        <w:rFonts w:ascii="Courier New" w:hAnsi="Courier New" w:cs="Courier New" w:hint="default"/>
      </w:rPr>
    </w:lvl>
    <w:lvl w:ilvl="2" w:tplc="FFFFFFFF" w:tentative="1">
      <w:start w:val="1"/>
      <w:numFmt w:val="bullet"/>
      <w:lvlText w:val=""/>
      <w:lvlJc w:val="left"/>
      <w:pPr>
        <w:tabs>
          <w:tab w:val="num" w:pos="2019"/>
        </w:tabs>
        <w:ind w:left="2019" w:hanging="360"/>
      </w:pPr>
      <w:rPr>
        <w:rFonts w:ascii="Wingdings" w:hAnsi="Wingdings" w:hint="default"/>
      </w:rPr>
    </w:lvl>
    <w:lvl w:ilvl="3" w:tplc="FFFFFFFF" w:tentative="1">
      <w:start w:val="1"/>
      <w:numFmt w:val="bullet"/>
      <w:lvlText w:val=""/>
      <w:lvlJc w:val="left"/>
      <w:pPr>
        <w:tabs>
          <w:tab w:val="num" w:pos="2739"/>
        </w:tabs>
        <w:ind w:left="2739" w:hanging="360"/>
      </w:pPr>
      <w:rPr>
        <w:rFonts w:ascii="Symbol" w:hAnsi="Symbol" w:hint="default"/>
      </w:rPr>
    </w:lvl>
    <w:lvl w:ilvl="4" w:tplc="FFFFFFFF" w:tentative="1">
      <w:start w:val="1"/>
      <w:numFmt w:val="bullet"/>
      <w:lvlText w:val="o"/>
      <w:lvlJc w:val="left"/>
      <w:pPr>
        <w:tabs>
          <w:tab w:val="num" w:pos="3459"/>
        </w:tabs>
        <w:ind w:left="3459" w:hanging="360"/>
      </w:pPr>
      <w:rPr>
        <w:rFonts w:ascii="Courier New" w:hAnsi="Courier New" w:cs="Courier New" w:hint="default"/>
      </w:rPr>
    </w:lvl>
    <w:lvl w:ilvl="5" w:tplc="FFFFFFFF" w:tentative="1">
      <w:start w:val="1"/>
      <w:numFmt w:val="bullet"/>
      <w:lvlText w:val=""/>
      <w:lvlJc w:val="left"/>
      <w:pPr>
        <w:tabs>
          <w:tab w:val="num" w:pos="4179"/>
        </w:tabs>
        <w:ind w:left="4179" w:hanging="360"/>
      </w:pPr>
      <w:rPr>
        <w:rFonts w:ascii="Wingdings" w:hAnsi="Wingdings" w:hint="default"/>
      </w:rPr>
    </w:lvl>
    <w:lvl w:ilvl="6" w:tplc="FFFFFFFF" w:tentative="1">
      <w:start w:val="1"/>
      <w:numFmt w:val="bullet"/>
      <w:lvlText w:val=""/>
      <w:lvlJc w:val="left"/>
      <w:pPr>
        <w:tabs>
          <w:tab w:val="num" w:pos="4899"/>
        </w:tabs>
        <w:ind w:left="4899" w:hanging="360"/>
      </w:pPr>
      <w:rPr>
        <w:rFonts w:ascii="Symbol" w:hAnsi="Symbol" w:hint="default"/>
      </w:rPr>
    </w:lvl>
    <w:lvl w:ilvl="7" w:tplc="FFFFFFFF" w:tentative="1">
      <w:start w:val="1"/>
      <w:numFmt w:val="bullet"/>
      <w:lvlText w:val="o"/>
      <w:lvlJc w:val="left"/>
      <w:pPr>
        <w:tabs>
          <w:tab w:val="num" w:pos="5619"/>
        </w:tabs>
        <w:ind w:left="5619" w:hanging="360"/>
      </w:pPr>
      <w:rPr>
        <w:rFonts w:ascii="Courier New" w:hAnsi="Courier New" w:cs="Courier New" w:hint="default"/>
      </w:rPr>
    </w:lvl>
    <w:lvl w:ilvl="8" w:tplc="FFFFFFFF" w:tentative="1">
      <w:start w:val="1"/>
      <w:numFmt w:val="bullet"/>
      <w:lvlText w:val=""/>
      <w:lvlJc w:val="left"/>
      <w:pPr>
        <w:tabs>
          <w:tab w:val="num" w:pos="6339"/>
        </w:tabs>
        <w:ind w:left="6339" w:hanging="360"/>
      </w:pPr>
      <w:rPr>
        <w:rFonts w:ascii="Wingdings" w:hAnsi="Wingdings" w:hint="default"/>
      </w:rPr>
    </w:lvl>
  </w:abstractNum>
  <w:abstractNum w:abstractNumId="7" w15:restartNumberingAfterBreak="0">
    <w:nsid w:val="220010E4"/>
    <w:multiLevelType w:val="hybridMultilevel"/>
    <w:tmpl w:val="D01C7296"/>
    <w:lvl w:ilvl="0" w:tplc="81669C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3C31BC8"/>
    <w:multiLevelType w:val="hybridMultilevel"/>
    <w:tmpl w:val="1F2AF576"/>
    <w:lvl w:ilvl="0" w:tplc="81669C94">
      <w:start w:val="1"/>
      <w:numFmt w:val="bullet"/>
      <w:lvlText w:val=""/>
      <w:lvlJc w:val="left"/>
      <w:pPr>
        <w:ind w:left="1286" w:hanging="360"/>
      </w:pPr>
      <w:rPr>
        <w:rFonts w:ascii="Symbol" w:hAnsi="Symbol"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9" w15:restartNumberingAfterBreak="0">
    <w:nsid w:val="243A06B0"/>
    <w:multiLevelType w:val="hybridMultilevel"/>
    <w:tmpl w:val="7F0C8CCE"/>
    <w:lvl w:ilvl="0" w:tplc="DDDE4076">
      <w:start w:val="1"/>
      <w:numFmt w:val="bullet"/>
      <w:lvlText w:val="-"/>
      <w:lvlJc w:val="left"/>
      <w:pPr>
        <w:ind w:left="1854" w:hanging="360"/>
      </w:pPr>
      <w:rPr>
        <w:rFonts w:ascii="GOST Common" w:hAnsi="GOST Common"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10" w15:restartNumberingAfterBreak="0">
    <w:nsid w:val="260B3EA0"/>
    <w:multiLevelType w:val="hybridMultilevel"/>
    <w:tmpl w:val="AA5AB776"/>
    <w:lvl w:ilvl="0" w:tplc="6BBA2F72">
      <w:start w:val="1"/>
      <w:numFmt w:val="decimal"/>
      <w:lvlText w:val="%1)"/>
      <w:lvlJc w:val="left"/>
      <w:pPr>
        <w:ind w:left="1495" w:hanging="360"/>
      </w:pPr>
    </w:lvl>
    <w:lvl w:ilvl="1" w:tplc="04190019">
      <w:start w:val="1"/>
      <w:numFmt w:val="lowerLetter"/>
      <w:lvlText w:val="%2."/>
      <w:lvlJc w:val="left"/>
      <w:pPr>
        <w:ind w:left="2215" w:hanging="360"/>
      </w:pPr>
    </w:lvl>
    <w:lvl w:ilvl="2" w:tplc="0419001B">
      <w:start w:val="1"/>
      <w:numFmt w:val="lowerRoman"/>
      <w:lvlText w:val="%3."/>
      <w:lvlJc w:val="right"/>
      <w:pPr>
        <w:ind w:left="2935" w:hanging="180"/>
      </w:pPr>
    </w:lvl>
    <w:lvl w:ilvl="3" w:tplc="0419000F">
      <w:start w:val="1"/>
      <w:numFmt w:val="decimal"/>
      <w:lvlText w:val="%4."/>
      <w:lvlJc w:val="left"/>
      <w:pPr>
        <w:ind w:left="3655" w:hanging="360"/>
      </w:pPr>
    </w:lvl>
    <w:lvl w:ilvl="4" w:tplc="04190019">
      <w:start w:val="1"/>
      <w:numFmt w:val="lowerLetter"/>
      <w:lvlText w:val="%5."/>
      <w:lvlJc w:val="left"/>
      <w:pPr>
        <w:ind w:left="4375" w:hanging="360"/>
      </w:pPr>
    </w:lvl>
    <w:lvl w:ilvl="5" w:tplc="0419001B">
      <w:start w:val="1"/>
      <w:numFmt w:val="lowerRoman"/>
      <w:lvlText w:val="%6."/>
      <w:lvlJc w:val="right"/>
      <w:pPr>
        <w:ind w:left="5095" w:hanging="180"/>
      </w:pPr>
    </w:lvl>
    <w:lvl w:ilvl="6" w:tplc="0419000F">
      <w:start w:val="1"/>
      <w:numFmt w:val="decimal"/>
      <w:lvlText w:val="%7."/>
      <w:lvlJc w:val="left"/>
      <w:pPr>
        <w:ind w:left="5815" w:hanging="360"/>
      </w:pPr>
    </w:lvl>
    <w:lvl w:ilvl="7" w:tplc="04190019">
      <w:start w:val="1"/>
      <w:numFmt w:val="lowerLetter"/>
      <w:lvlText w:val="%8."/>
      <w:lvlJc w:val="left"/>
      <w:pPr>
        <w:ind w:left="6535" w:hanging="360"/>
      </w:pPr>
    </w:lvl>
    <w:lvl w:ilvl="8" w:tplc="0419001B">
      <w:start w:val="1"/>
      <w:numFmt w:val="lowerRoman"/>
      <w:lvlText w:val="%9."/>
      <w:lvlJc w:val="right"/>
      <w:pPr>
        <w:ind w:left="7255" w:hanging="180"/>
      </w:pPr>
    </w:lvl>
  </w:abstractNum>
  <w:abstractNum w:abstractNumId="11" w15:restartNumberingAfterBreak="0">
    <w:nsid w:val="32C4381E"/>
    <w:multiLevelType w:val="hybridMultilevel"/>
    <w:tmpl w:val="16DEB496"/>
    <w:lvl w:ilvl="0" w:tplc="81669C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6645DE9"/>
    <w:multiLevelType w:val="hybridMultilevel"/>
    <w:tmpl w:val="9E1E7F9C"/>
    <w:lvl w:ilvl="0" w:tplc="81669C9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6B17016"/>
    <w:multiLevelType w:val="hybridMultilevel"/>
    <w:tmpl w:val="784A5260"/>
    <w:lvl w:ilvl="0" w:tplc="FFFFFFFF">
      <w:start w:val="1"/>
      <w:numFmt w:val="bullet"/>
      <w:lvlText w:val="−"/>
      <w:lvlJc w:val="left"/>
      <w:pPr>
        <w:ind w:left="1713" w:hanging="360"/>
      </w:pPr>
      <w:rPr>
        <w:rFonts w:ascii="Times New Roman" w:hAnsi="Times New Roman" w:cs="Times New Roman"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14" w15:restartNumberingAfterBreak="0">
    <w:nsid w:val="36E12359"/>
    <w:multiLevelType w:val="hybridMultilevel"/>
    <w:tmpl w:val="582E3B9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7945651"/>
    <w:multiLevelType w:val="multilevel"/>
    <w:tmpl w:val="D504A878"/>
    <w:styleLink w:val="28"/>
    <w:lvl w:ilvl="0">
      <w:start w:val="1"/>
      <w:numFmt w:val="bullet"/>
      <w:lvlText w:val=""/>
      <w:lvlJc w:val="left"/>
      <w:pPr>
        <w:tabs>
          <w:tab w:val="num" w:pos="927"/>
        </w:tabs>
        <w:ind w:left="927" w:hanging="360"/>
      </w:pPr>
      <w:rPr>
        <w:rFonts w:ascii="Symbol" w:hAnsi="Symbol" w:hint="default"/>
      </w:rPr>
    </w:lvl>
    <w:lvl w:ilvl="1">
      <w:start w:val="1"/>
      <w:numFmt w:val="bullet"/>
      <w:lvlText w:val="o"/>
      <w:lvlJc w:val="left"/>
      <w:pPr>
        <w:tabs>
          <w:tab w:val="num" w:pos="927"/>
        </w:tabs>
        <w:ind w:left="927" w:hanging="360"/>
      </w:pPr>
      <w:rPr>
        <w:rFonts w:ascii="Courier New" w:hAnsi="Courier New" w:cs="Courier New" w:hint="default"/>
      </w:rPr>
    </w:lvl>
    <w:lvl w:ilvl="2">
      <w:start w:val="1"/>
      <w:numFmt w:val="bullet"/>
      <w:lvlText w:val=""/>
      <w:lvlJc w:val="left"/>
      <w:pPr>
        <w:tabs>
          <w:tab w:val="num" w:pos="1647"/>
        </w:tabs>
        <w:ind w:left="1647" w:hanging="360"/>
      </w:pPr>
      <w:rPr>
        <w:rFonts w:ascii="Wingdings" w:hAnsi="Wingdings" w:hint="default"/>
      </w:rPr>
    </w:lvl>
    <w:lvl w:ilvl="3">
      <w:start w:val="1"/>
      <w:numFmt w:val="bullet"/>
      <w:lvlText w:val=""/>
      <w:lvlJc w:val="left"/>
      <w:pPr>
        <w:tabs>
          <w:tab w:val="num" w:pos="2367"/>
        </w:tabs>
        <w:ind w:left="2367" w:hanging="360"/>
      </w:pPr>
      <w:rPr>
        <w:rFonts w:ascii="Symbol" w:hAnsi="Symbol" w:hint="default"/>
      </w:rPr>
    </w:lvl>
    <w:lvl w:ilvl="4">
      <w:start w:val="1"/>
      <w:numFmt w:val="bullet"/>
      <w:lvlText w:val="o"/>
      <w:lvlJc w:val="left"/>
      <w:pPr>
        <w:tabs>
          <w:tab w:val="num" w:pos="3087"/>
        </w:tabs>
        <w:ind w:left="3087" w:hanging="360"/>
      </w:pPr>
      <w:rPr>
        <w:rFonts w:ascii="Courier New" w:hAnsi="Courier New" w:cs="Courier New" w:hint="default"/>
      </w:rPr>
    </w:lvl>
    <w:lvl w:ilvl="5">
      <w:start w:val="1"/>
      <w:numFmt w:val="bullet"/>
      <w:lvlText w:val=""/>
      <w:lvlJc w:val="left"/>
      <w:pPr>
        <w:tabs>
          <w:tab w:val="num" w:pos="3807"/>
        </w:tabs>
        <w:ind w:left="3807" w:hanging="360"/>
      </w:pPr>
      <w:rPr>
        <w:rFonts w:ascii="Wingdings" w:hAnsi="Wingdings" w:hint="default"/>
      </w:rPr>
    </w:lvl>
    <w:lvl w:ilvl="6">
      <w:start w:val="1"/>
      <w:numFmt w:val="bullet"/>
      <w:lvlText w:val=""/>
      <w:lvlJc w:val="left"/>
      <w:pPr>
        <w:tabs>
          <w:tab w:val="num" w:pos="4527"/>
        </w:tabs>
        <w:ind w:left="4527" w:hanging="360"/>
      </w:pPr>
      <w:rPr>
        <w:rFonts w:ascii="Symbol" w:hAnsi="Symbol" w:hint="default"/>
      </w:rPr>
    </w:lvl>
    <w:lvl w:ilvl="7">
      <w:start w:val="1"/>
      <w:numFmt w:val="bullet"/>
      <w:lvlText w:val="o"/>
      <w:lvlJc w:val="left"/>
      <w:pPr>
        <w:tabs>
          <w:tab w:val="num" w:pos="5247"/>
        </w:tabs>
        <w:ind w:left="5247" w:hanging="360"/>
      </w:pPr>
      <w:rPr>
        <w:rFonts w:ascii="Courier New" w:hAnsi="Courier New" w:cs="Courier New" w:hint="default"/>
      </w:rPr>
    </w:lvl>
    <w:lvl w:ilvl="8">
      <w:start w:val="1"/>
      <w:numFmt w:val="bullet"/>
      <w:lvlText w:val=""/>
      <w:lvlJc w:val="left"/>
      <w:pPr>
        <w:tabs>
          <w:tab w:val="num" w:pos="5967"/>
        </w:tabs>
        <w:ind w:left="5967" w:hanging="360"/>
      </w:pPr>
      <w:rPr>
        <w:rFonts w:ascii="Wingdings" w:hAnsi="Wingdings" w:hint="default"/>
      </w:rPr>
    </w:lvl>
  </w:abstractNum>
  <w:abstractNum w:abstractNumId="16" w15:restartNumberingAfterBreak="0">
    <w:nsid w:val="38345307"/>
    <w:multiLevelType w:val="multilevel"/>
    <w:tmpl w:val="76DE8D30"/>
    <w:lvl w:ilvl="0">
      <w:start w:val="1"/>
      <w:numFmt w:val="decimal"/>
      <w:pStyle w:val="S1"/>
      <w:lvlText w:val="%1"/>
      <w:lvlJc w:val="left"/>
      <w:pPr>
        <w:tabs>
          <w:tab w:val="num" w:pos="2345"/>
        </w:tabs>
        <w:ind w:left="2345" w:hanging="360"/>
      </w:pPr>
      <w:rPr>
        <w:rFonts w:hint="default"/>
        <w:b/>
      </w:rPr>
    </w:lvl>
    <w:lvl w:ilvl="1">
      <w:start w:val="1"/>
      <w:numFmt w:val="decimal"/>
      <w:pStyle w:val="S2"/>
      <w:lvlText w:val="%1.%2"/>
      <w:lvlJc w:val="left"/>
      <w:pPr>
        <w:tabs>
          <w:tab w:val="num" w:pos="3065"/>
        </w:tabs>
        <w:ind w:left="3065" w:hanging="360"/>
      </w:pPr>
      <w:rPr>
        <w:rFonts w:hint="default"/>
        <w:b/>
      </w:rPr>
    </w:lvl>
    <w:lvl w:ilvl="2">
      <w:start w:val="1"/>
      <w:numFmt w:val="decimal"/>
      <w:pStyle w:val="S3"/>
      <w:lvlText w:val="%1.%2.%3"/>
      <w:lvlJc w:val="left"/>
      <w:pPr>
        <w:tabs>
          <w:tab w:val="num" w:pos="3425"/>
        </w:tabs>
        <w:ind w:left="3425" w:hanging="720"/>
      </w:pPr>
      <w:rPr>
        <w:rFonts w:hint="default"/>
      </w:rPr>
    </w:lvl>
    <w:lvl w:ilvl="3">
      <w:start w:val="1"/>
      <w:numFmt w:val="decimal"/>
      <w:pStyle w:val="S4"/>
      <w:lvlText w:val="%1.%2.%3.%4"/>
      <w:lvlJc w:val="left"/>
      <w:pPr>
        <w:tabs>
          <w:tab w:val="num" w:pos="3785"/>
        </w:tabs>
        <w:ind w:left="3785" w:hanging="720"/>
      </w:pPr>
      <w:rPr>
        <w:rFonts w:hint="default"/>
      </w:rPr>
    </w:lvl>
    <w:lvl w:ilvl="4">
      <w:start w:val="1"/>
      <w:numFmt w:val="decimal"/>
      <w:lvlText w:val="%1.%2.%3.%4.%5"/>
      <w:lvlJc w:val="left"/>
      <w:pPr>
        <w:tabs>
          <w:tab w:val="num" w:pos="4505"/>
        </w:tabs>
        <w:ind w:left="4505" w:hanging="1080"/>
      </w:pPr>
      <w:rPr>
        <w:rFonts w:hint="default"/>
      </w:rPr>
    </w:lvl>
    <w:lvl w:ilvl="5">
      <w:start w:val="1"/>
      <w:numFmt w:val="decimal"/>
      <w:lvlText w:val="%1.%2.%3.%4.%5.%6"/>
      <w:lvlJc w:val="left"/>
      <w:pPr>
        <w:tabs>
          <w:tab w:val="num" w:pos="4865"/>
        </w:tabs>
        <w:ind w:left="4865" w:hanging="1080"/>
      </w:pPr>
      <w:rPr>
        <w:rFonts w:hint="default"/>
      </w:rPr>
    </w:lvl>
    <w:lvl w:ilvl="6">
      <w:start w:val="1"/>
      <w:numFmt w:val="decimal"/>
      <w:lvlText w:val="%1.%2.%3.%4.%5.%6.%7"/>
      <w:lvlJc w:val="left"/>
      <w:pPr>
        <w:tabs>
          <w:tab w:val="num" w:pos="5585"/>
        </w:tabs>
        <w:ind w:left="5585" w:hanging="1440"/>
      </w:pPr>
      <w:rPr>
        <w:rFonts w:hint="default"/>
      </w:rPr>
    </w:lvl>
    <w:lvl w:ilvl="7">
      <w:start w:val="1"/>
      <w:numFmt w:val="decimal"/>
      <w:lvlText w:val="%1.%2.%3.%4.%5.%6.%7.%8"/>
      <w:lvlJc w:val="left"/>
      <w:pPr>
        <w:tabs>
          <w:tab w:val="num" w:pos="5945"/>
        </w:tabs>
        <w:ind w:left="5945" w:hanging="1440"/>
      </w:pPr>
      <w:rPr>
        <w:rFonts w:hint="default"/>
      </w:rPr>
    </w:lvl>
    <w:lvl w:ilvl="8">
      <w:start w:val="1"/>
      <w:numFmt w:val="decimal"/>
      <w:lvlText w:val="%1.%2.%3.%4.%5.%6.%7.%8.%9"/>
      <w:lvlJc w:val="left"/>
      <w:pPr>
        <w:tabs>
          <w:tab w:val="num" w:pos="6665"/>
        </w:tabs>
        <w:ind w:left="6665" w:hanging="1800"/>
      </w:pPr>
      <w:rPr>
        <w:rFonts w:hint="default"/>
      </w:rPr>
    </w:lvl>
  </w:abstractNum>
  <w:abstractNum w:abstractNumId="17" w15:restartNumberingAfterBreak="0">
    <w:nsid w:val="39AB074C"/>
    <w:multiLevelType w:val="hybridMultilevel"/>
    <w:tmpl w:val="AFBAEF12"/>
    <w:lvl w:ilvl="0" w:tplc="3E6C2CB4">
      <w:start w:val="1"/>
      <w:numFmt w:val="bullet"/>
      <w:pStyle w:val="21"/>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8" w15:restartNumberingAfterBreak="0">
    <w:nsid w:val="41A525B7"/>
    <w:multiLevelType w:val="hybridMultilevel"/>
    <w:tmpl w:val="109E0024"/>
    <w:lvl w:ilvl="0" w:tplc="81669C94">
      <w:start w:val="1"/>
      <w:numFmt w:val="bullet"/>
      <w:lvlText w:val=""/>
      <w:lvlJc w:val="left"/>
      <w:pPr>
        <w:ind w:left="1286" w:hanging="360"/>
      </w:pPr>
      <w:rPr>
        <w:rFonts w:ascii="Symbol" w:hAnsi="Symbol"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19" w15:restartNumberingAfterBreak="0">
    <w:nsid w:val="42573F16"/>
    <w:multiLevelType w:val="hybridMultilevel"/>
    <w:tmpl w:val="FC92F7D6"/>
    <w:lvl w:ilvl="0" w:tplc="D958C6C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43C40627"/>
    <w:multiLevelType w:val="hybridMultilevel"/>
    <w:tmpl w:val="7D1AED38"/>
    <w:lvl w:ilvl="0" w:tplc="81669C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5B97A97"/>
    <w:multiLevelType w:val="hybridMultilevel"/>
    <w:tmpl w:val="8E12C24E"/>
    <w:lvl w:ilvl="0" w:tplc="DDDE4076">
      <w:start w:val="1"/>
      <w:numFmt w:val="bullet"/>
      <w:lvlText w:val="-"/>
      <w:lvlJc w:val="left"/>
      <w:pPr>
        <w:ind w:left="1854" w:hanging="360"/>
      </w:pPr>
      <w:rPr>
        <w:rFonts w:ascii="GOST Common" w:hAnsi="GOST Commo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2" w15:restartNumberingAfterBreak="0">
    <w:nsid w:val="469C041F"/>
    <w:multiLevelType w:val="hybridMultilevel"/>
    <w:tmpl w:val="A04C200E"/>
    <w:lvl w:ilvl="0" w:tplc="FFFFFFFF">
      <w:start w:val="1"/>
      <w:numFmt w:val="bullet"/>
      <w:lvlText w:val=""/>
      <w:lvlJc w:val="left"/>
      <w:pPr>
        <w:ind w:left="1855" w:hanging="360"/>
      </w:pPr>
      <w:rPr>
        <w:rFonts w:ascii="Symbol" w:hAnsi="Symbol" w:hint="default"/>
      </w:rPr>
    </w:lvl>
    <w:lvl w:ilvl="1" w:tplc="FFFFFFFF" w:tentative="1">
      <w:start w:val="1"/>
      <w:numFmt w:val="bullet"/>
      <w:lvlText w:val="o"/>
      <w:lvlJc w:val="left"/>
      <w:pPr>
        <w:ind w:left="2575" w:hanging="360"/>
      </w:pPr>
      <w:rPr>
        <w:rFonts w:ascii="Courier New" w:hAnsi="Courier New" w:cs="Courier New" w:hint="default"/>
      </w:rPr>
    </w:lvl>
    <w:lvl w:ilvl="2" w:tplc="FFFFFFFF" w:tentative="1">
      <w:start w:val="1"/>
      <w:numFmt w:val="bullet"/>
      <w:lvlText w:val=""/>
      <w:lvlJc w:val="left"/>
      <w:pPr>
        <w:ind w:left="3295" w:hanging="360"/>
      </w:pPr>
      <w:rPr>
        <w:rFonts w:ascii="Wingdings" w:hAnsi="Wingdings" w:hint="default"/>
      </w:rPr>
    </w:lvl>
    <w:lvl w:ilvl="3" w:tplc="FFFFFFFF" w:tentative="1">
      <w:start w:val="1"/>
      <w:numFmt w:val="bullet"/>
      <w:lvlText w:val=""/>
      <w:lvlJc w:val="left"/>
      <w:pPr>
        <w:ind w:left="4015" w:hanging="360"/>
      </w:pPr>
      <w:rPr>
        <w:rFonts w:ascii="Symbol" w:hAnsi="Symbol" w:hint="default"/>
      </w:rPr>
    </w:lvl>
    <w:lvl w:ilvl="4" w:tplc="FFFFFFFF" w:tentative="1">
      <w:start w:val="1"/>
      <w:numFmt w:val="bullet"/>
      <w:lvlText w:val="o"/>
      <w:lvlJc w:val="left"/>
      <w:pPr>
        <w:ind w:left="4735" w:hanging="360"/>
      </w:pPr>
      <w:rPr>
        <w:rFonts w:ascii="Courier New" w:hAnsi="Courier New" w:cs="Courier New" w:hint="default"/>
      </w:rPr>
    </w:lvl>
    <w:lvl w:ilvl="5" w:tplc="FFFFFFFF" w:tentative="1">
      <w:start w:val="1"/>
      <w:numFmt w:val="bullet"/>
      <w:lvlText w:val=""/>
      <w:lvlJc w:val="left"/>
      <w:pPr>
        <w:ind w:left="5455" w:hanging="360"/>
      </w:pPr>
      <w:rPr>
        <w:rFonts w:ascii="Wingdings" w:hAnsi="Wingdings" w:hint="default"/>
      </w:rPr>
    </w:lvl>
    <w:lvl w:ilvl="6" w:tplc="FFFFFFFF" w:tentative="1">
      <w:start w:val="1"/>
      <w:numFmt w:val="bullet"/>
      <w:lvlText w:val=""/>
      <w:lvlJc w:val="left"/>
      <w:pPr>
        <w:ind w:left="6175" w:hanging="360"/>
      </w:pPr>
      <w:rPr>
        <w:rFonts w:ascii="Symbol" w:hAnsi="Symbol" w:hint="default"/>
      </w:rPr>
    </w:lvl>
    <w:lvl w:ilvl="7" w:tplc="FFFFFFFF" w:tentative="1">
      <w:start w:val="1"/>
      <w:numFmt w:val="bullet"/>
      <w:lvlText w:val="o"/>
      <w:lvlJc w:val="left"/>
      <w:pPr>
        <w:ind w:left="6895" w:hanging="360"/>
      </w:pPr>
      <w:rPr>
        <w:rFonts w:ascii="Courier New" w:hAnsi="Courier New" w:cs="Courier New" w:hint="default"/>
      </w:rPr>
    </w:lvl>
    <w:lvl w:ilvl="8" w:tplc="FFFFFFFF" w:tentative="1">
      <w:start w:val="1"/>
      <w:numFmt w:val="bullet"/>
      <w:lvlText w:val=""/>
      <w:lvlJc w:val="left"/>
      <w:pPr>
        <w:ind w:left="7615" w:hanging="360"/>
      </w:pPr>
      <w:rPr>
        <w:rFonts w:ascii="Wingdings" w:hAnsi="Wingdings" w:hint="default"/>
      </w:rPr>
    </w:lvl>
  </w:abstractNum>
  <w:abstractNum w:abstractNumId="23" w15:restartNumberingAfterBreak="0">
    <w:nsid w:val="4C203F4C"/>
    <w:multiLevelType w:val="hybridMultilevel"/>
    <w:tmpl w:val="0D666630"/>
    <w:lvl w:ilvl="0" w:tplc="8F88E2BC">
      <w:numFmt w:val="bullet"/>
      <w:lvlText w:val="−"/>
      <w:lvlJc w:val="left"/>
      <w:pPr>
        <w:ind w:left="1430" w:hanging="360"/>
      </w:pPr>
      <w:rPr>
        <w:rFonts w:ascii="Times New Roman" w:eastAsia="Times New Roman" w:hAnsi="Times New Roman" w:cs="Times New Roman"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24" w15:restartNumberingAfterBreak="0">
    <w:nsid w:val="534958B1"/>
    <w:multiLevelType w:val="hybridMultilevel"/>
    <w:tmpl w:val="75583D68"/>
    <w:lvl w:ilvl="0" w:tplc="11229ADC">
      <w:start w:val="1"/>
      <w:numFmt w:val="bullet"/>
      <w:lvlText w:val="–"/>
      <w:lvlJc w:val="left"/>
      <w:pPr>
        <w:ind w:left="1854" w:hanging="360"/>
      </w:pPr>
      <w:rPr>
        <w:rFonts w:ascii="Times New Roman" w:hAnsi="Times New Roman"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25" w15:restartNumberingAfterBreak="0">
    <w:nsid w:val="54F15A9D"/>
    <w:multiLevelType w:val="hybridMultilevel"/>
    <w:tmpl w:val="6E9CE178"/>
    <w:lvl w:ilvl="0" w:tplc="11229ADC">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89E73DF"/>
    <w:multiLevelType w:val="multilevel"/>
    <w:tmpl w:val="7946FCB8"/>
    <w:lvl w:ilvl="0">
      <w:start w:val="1"/>
      <w:numFmt w:val="decimal"/>
      <w:lvlText w:val="%1."/>
      <w:lvlJc w:val="left"/>
      <w:pPr>
        <w:ind w:left="360" w:hanging="360"/>
      </w:pPr>
    </w:lvl>
    <w:lvl w:ilvl="1">
      <w:start w:val="1"/>
      <w:numFmt w:val="decimal"/>
      <w:pStyle w:val="a2"/>
      <w:lvlText w:val="%1.%2."/>
      <w:lvlJc w:val="left"/>
      <w:pPr>
        <w:ind w:left="573"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30D23F8"/>
    <w:multiLevelType w:val="hybridMultilevel"/>
    <w:tmpl w:val="42784072"/>
    <w:lvl w:ilvl="0" w:tplc="11229ADC">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64D1609E"/>
    <w:multiLevelType w:val="hybridMultilevel"/>
    <w:tmpl w:val="C1208784"/>
    <w:lvl w:ilvl="0" w:tplc="8F88E2BC">
      <w:numFmt w:val="bullet"/>
      <w:lvlText w:val="−"/>
      <w:lvlJc w:val="left"/>
      <w:pPr>
        <w:ind w:left="1430" w:hanging="360"/>
      </w:pPr>
      <w:rPr>
        <w:rFonts w:ascii="Times New Roman" w:eastAsia="Times New Roman" w:hAnsi="Times New Roman" w:cs="Times New Roman"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29" w15:restartNumberingAfterBreak="0">
    <w:nsid w:val="66004BD7"/>
    <w:multiLevelType w:val="hybridMultilevel"/>
    <w:tmpl w:val="84B0E86E"/>
    <w:lvl w:ilvl="0" w:tplc="8F88E2BC">
      <w:numFmt w:val="bullet"/>
      <w:lvlText w:val="−"/>
      <w:lvlJc w:val="left"/>
      <w:pPr>
        <w:tabs>
          <w:tab w:val="num" w:pos="9385"/>
        </w:tabs>
        <w:ind w:left="8648" w:firstLine="709"/>
      </w:pPr>
      <w:rPr>
        <w:rFonts w:ascii="Times New Roman" w:eastAsia="Times New Roman" w:hAnsi="Times New Roman" w:cs="Times New Roman"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30" w15:restartNumberingAfterBreak="0">
    <w:nsid w:val="673D4975"/>
    <w:multiLevelType w:val="hybridMultilevel"/>
    <w:tmpl w:val="F63279D2"/>
    <w:lvl w:ilvl="0" w:tplc="81669C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7A20421"/>
    <w:multiLevelType w:val="hybridMultilevel"/>
    <w:tmpl w:val="3AD2F734"/>
    <w:lvl w:ilvl="0" w:tplc="11229ADC">
      <w:start w:val="1"/>
      <w:numFmt w:val="bullet"/>
      <w:lvlText w:val="–"/>
      <w:lvlJc w:val="left"/>
      <w:pPr>
        <w:ind w:left="1854" w:hanging="360"/>
      </w:pPr>
      <w:rPr>
        <w:rFonts w:ascii="Times New Roman" w:hAnsi="Times New Roman"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32" w15:restartNumberingAfterBreak="0">
    <w:nsid w:val="6FC92F10"/>
    <w:multiLevelType w:val="hybridMultilevel"/>
    <w:tmpl w:val="7F22ADB8"/>
    <w:lvl w:ilvl="0" w:tplc="81669C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0A07A79"/>
    <w:multiLevelType w:val="hybridMultilevel"/>
    <w:tmpl w:val="70921F68"/>
    <w:lvl w:ilvl="0" w:tplc="81669C9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77B06FCC"/>
    <w:multiLevelType w:val="multilevel"/>
    <w:tmpl w:val="CE4836BA"/>
    <w:numStyleLink w:val="a3"/>
  </w:abstractNum>
  <w:abstractNum w:abstractNumId="35" w15:restartNumberingAfterBreak="0">
    <w:nsid w:val="79AE6A65"/>
    <w:multiLevelType w:val="hybridMultilevel"/>
    <w:tmpl w:val="F24E32B0"/>
    <w:lvl w:ilvl="0" w:tplc="208C2230">
      <w:start w:val="2"/>
      <w:numFmt w:val="bullet"/>
      <w:lvlText w:val="-"/>
      <w:lvlJc w:val="left"/>
      <w:pPr>
        <w:ind w:left="1854" w:hanging="360"/>
      </w:pPr>
      <w:rPr>
        <w:rFonts w:ascii="Times New Roman" w:eastAsia="Times New Roman" w:hAnsi="Times New Roman" w:cs="Times New Roman"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36" w15:restartNumberingAfterBreak="0">
    <w:nsid w:val="7A723393"/>
    <w:multiLevelType w:val="hybridMultilevel"/>
    <w:tmpl w:val="811EDD9E"/>
    <w:lvl w:ilvl="0" w:tplc="81669C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CBA3C7C"/>
    <w:multiLevelType w:val="multilevel"/>
    <w:tmpl w:val="CE4836BA"/>
    <w:styleLink w:val="a3"/>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5"/>
  </w:num>
  <w:num w:numId="3">
    <w:abstractNumId w:val="26"/>
  </w:num>
  <w:num w:numId="4">
    <w:abstractNumId w:val="17"/>
  </w:num>
  <w:num w:numId="5">
    <w:abstractNumId w:val="2"/>
  </w:num>
  <w:num w:numId="6">
    <w:abstractNumId w:val="29"/>
  </w:num>
  <w:num w:numId="7">
    <w:abstractNumId w:val="4"/>
  </w:num>
  <w:num w:numId="8">
    <w:abstractNumId w:val="25"/>
  </w:num>
  <w:num w:numId="9">
    <w:abstractNumId w:val="6"/>
  </w:num>
  <w:num w:numId="10">
    <w:abstractNumId w:val="27"/>
  </w:num>
  <w:num w:numId="11">
    <w:abstractNumId w:val="37"/>
  </w:num>
  <w:num w:numId="12">
    <w:abstractNumId w:val="34"/>
  </w:num>
  <w:num w:numId="13">
    <w:abstractNumId w:val="6"/>
  </w:num>
  <w:num w:numId="14">
    <w:abstractNumId w:val="28"/>
  </w:num>
  <w:num w:numId="15">
    <w:abstractNumId w:val="23"/>
  </w:num>
  <w:num w:numId="16">
    <w:abstractNumId w:val="22"/>
  </w:num>
  <w:num w:numId="17">
    <w:abstractNumId w:val="5"/>
  </w:num>
  <w:num w:numId="18">
    <w:abstractNumId w:val="13"/>
  </w:num>
  <w:num w:numId="19">
    <w:abstractNumId w:val="21"/>
  </w:num>
  <w:num w:numId="20">
    <w:abstractNumId w:val="1"/>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35"/>
  </w:num>
  <w:num w:numId="24">
    <w:abstractNumId w:val="9"/>
  </w:num>
  <w:num w:numId="25">
    <w:abstractNumId w:val="24"/>
  </w:num>
  <w:num w:numId="26">
    <w:abstractNumId w:val="31"/>
  </w:num>
  <w:num w:numId="27">
    <w:abstractNumId w:val="30"/>
  </w:num>
  <w:num w:numId="28">
    <w:abstractNumId w:val="0"/>
  </w:num>
  <w:num w:numId="29">
    <w:abstractNumId w:val="36"/>
  </w:num>
  <w:num w:numId="30">
    <w:abstractNumId w:val="19"/>
  </w:num>
  <w:num w:numId="31">
    <w:abstractNumId w:val="14"/>
  </w:num>
  <w:num w:numId="32">
    <w:abstractNumId w:val="32"/>
  </w:num>
  <w:num w:numId="33">
    <w:abstractNumId w:val="11"/>
  </w:num>
  <w:num w:numId="34">
    <w:abstractNumId w:val="20"/>
  </w:num>
  <w:num w:numId="35">
    <w:abstractNumId w:val="7"/>
  </w:num>
  <w:num w:numId="36">
    <w:abstractNumId w:val="12"/>
  </w:num>
  <w:num w:numId="37">
    <w:abstractNumId w:val="18"/>
  </w:num>
  <w:num w:numId="38">
    <w:abstractNumId w:val="8"/>
  </w:num>
  <w:num w:numId="39">
    <w:abstractNumId w:val="3"/>
  </w:num>
  <w:num w:numId="4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6747"/>
    <w:rsid w:val="00081050"/>
    <w:rsid w:val="0013434D"/>
    <w:rsid w:val="001905C3"/>
    <w:rsid w:val="00190DA1"/>
    <w:rsid w:val="001E1DC5"/>
    <w:rsid w:val="00244813"/>
    <w:rsid w:val="0028378E"/>
    <w:rsid w:val="003A0ED8"/>
    <w:rsid w:val="00536139"/>
    <w:rsid w:val="005B6885"/>
    <w:rsid w:val="005E5C88"/>
    <w:rsid w:val="00697D85"/>
    <w:rsid w:val="0085523C"/>
    <w:rsid w:val="00862CDA"/>
    <w:rsid w:val="00875339"/>
    <w:rsid w:val="0095551B"/>
    <w:rsid w:val="009E06AC"/>
    <w:rsid w:val="009F074D"/>
    <w:rsid w:val="00A01FA8"/>
    <w:rsid w:val="00A76F53"/>
    <w:rsid w:val="00A97474"/>
    <w:rsid w:val="00D86747"/>
    <w:rsid w:val="00DA18DF"/>
    <w:rsid w:val="00DA7994"/>
    <w:rsid w:val="00DB053E"/>
    <w:rsid w:val="00DC217F"/>
    <w:rsid w:val="00DD2229"/>
    <w:rsid w:val="00DD6AF4"/>
    <w:rsid w:val="00E02BF4"/>
    <w:rsid w:val="00E978D2"/>
    <w:rsid w:val="00FA29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2A2E66"/>
  <w15:chartTrackingRefBased/>
  <w15:docId w15:val="{1EB21C05-C613-4249-B5C3-2948DF591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 w:unhideWhenUsed="1" w:qFormat="1"/>
    <w:lsdException w:name="List Number" w:semiHidden="1" w:uiPriority="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style>
  <w:style w:type="paragraph" w:styleId="1">
    <w:name w:val="heading 1"/>
    <w:aliases w:val="новая страница,. (1.0),Заголовок к1,Gliederung1,Заголовок А,Заголовок 2-1,Заголовок 1 Знак1,Заголовок А Знак,Заголовок к1 Знак,Gliederung1 Знак,. (1.0) Знак,Заголовок 1 Знак Знак,Заголовок 2-1 Знак,ё,Заголовок 1 Знак1 Знак2,Заголовок 1 Знак2"/>
    <w:basedOn w:val="a4"/>
    <w:next w:val="a4"/>
    <w:link w:val="10"/>
    <w:uiPriority w:val="9"/>
    <w:qFormat/>
    <w:rsid w:val="00244813"/>
    <w:pPr>
      <w:keepNext/>
      <w:pageBreakBefore/>
      <w:spacing w:after="120" w:line="240" w:lineRule="auto"/>
      <w:ind w:left="431" w:hanging="431"/>
      <w:jc w:val="center"/>
      <w:outlineLvl w:val="0"/>
    </w:pPr>
    <w:rPr>
      <w:rFonts w:ascii="Cambria" w:eastAsia="Times New Roman" w:hAnsi="Cambria" w:cs="Times New Roman"/>
      <w:bCs/>
      <w:caps/>
      <w:sz w:val="24"/>
      <w:szCs w:val="28"/>
      <w:lang w:eastAsia="ru-RU"/>
    </w:rPr>
  </w:style>
  <w:style w:type="paragraph" w:styleId="2">
    <w:name w:val="heading 2"/>
    <w:aliases w:val="Знак2,Знак,Заголовок 2 Знак1,Знак2 Знак,Заголовок 2 Знак Знак,Знак2 Знак Знак,Заголовок 2 Знак2 Знак,Знак2 Знак Знак1 Знак1,Заголовок 2 Знак Знак Знак1,Заголовок 2 Знак1 Знак Знак,Знак2 Знак Знак1 Знак Знак"/>
    <w:basedOn w:val="a4"/>
    <w:next w:val="a4"/>
    <w:link w:val="20"/>
    <w:uiPriority w:val="9"/>
    <w:qFormat/>
    <w:rsid w:val="00244813"/>
    <w:pPr>
      <w:numPr>
        <w:ilvl w:val="1"/>
      </w:numPr>
      <w:spacing w:before="120" w:after="120" w:line="240" w:lineRule="auto"/>
      <w:ind w:left="680" w:firstLine="720"/>
      <w:jc w:val="center"/>
      <w:outlineLvl w:val="1"/>
    </w:pPr>
    <w:rPr>
      <w:rFonts w:ascii="Calibri" w:eastAsia="Calibri" w:hAnsi="Calibri" w:cs="Arial"/>
      <w:bCs/>
      <w:iCs/>
      <w:smallCaps/>
      <w:sz w:val="24"/>
      <w:szCs w:val="28"/>
    </w:rPr>
  </w:style>
  <w:style w:type="paragraph" w:styleId="3">
    <w:name w:val="heading 3"/>
    <w:aliases w:val="Заголовок 3 Знак Знак Знак Знак Знак Знак Знак Знак Знак Знак Знак Знак Знак Знак Знак Знак Знак Знак Знак Знак Знак Знак Знак Знак Знак Знак Знак Знак Знак,Заголовок 3 ЭТО,римская нумерация,Заголовок 31 Знак,римская нумерация Знак,Знак10,H3"/>
    <w:basedOn w:val="a4"/>
    <w:next w:val="a4"/>
    <w:link w:val="30"/>
    <w:uiPriority w:val="9"/>
    <w:qFormat/>
    <w:rsid w:val="00244813"/>
    <w:pPr>
      <w:keepNext/>
      <w:keepLines/>
      <w:spacing w:before="200" w:after="0" w:line="240" w:lineRule="auto"/>
      <w:outlineLvl w:val="2"/>
    </w:pPr>
    <w:rPr>
      <w:rFonts w:ascii="Times New Roman" w:eastAsia="Times New Roman" w:hAnsi="Times New Roman" w:cs="Times New Roman"/>
      <w:bCs/>
      <w:sz w:val="24"/>
      <w:szCs w:val="24"/>
      <w:lang w:eastAsia="ru-RU"/>
    </w:rPr>
  </w:style>
  <w:style w:type="paragraph" w:styleId="4">
    <w:name w:val="heading 4"/>
    <w:aliases w:val="Заголовок без нумерации,Подпункт,H4,(????.)"/>
    <w:basedOn w:val="a4"/>
    <w:next w:val="a4"/>
    <w:link w:val="40"/>
    <w:uiPriority w:val="9"/>
    <w:qFormat/>
    <w:rsid w:val="00244813"/>
    <w:pPr>
      <w:keepNext/>
      <w:pageBreakBefore/>
      <w:spacing w:before="200" w:after="120" w:line="240" w:lineRule="auto"/>
      <w:ind w:left="431"/>
      <w:outlineLvl w:val="3"/>
    </w:pPr>
    <w:rPr>
      <w:rFonts w:ascii="Cambria" w:eastAsia="Times New Roman" w:hAnsi="Cambria" w:cs="Times New Roman"/>
      <w:bCs/>
      <w:iCs/>
      <w:sz w:val="24"/>
      <w:szCs w:val="24"/>
      <w:lang w:eastAsia="ru-RU"/>
    </w:rPr>
  </w:style>
  <w:style w:type="paragraph" w:styleId="5">
    <w:name w:val="heading 5"/>
    <w:aliases w:val="Block Label,Underline,Block Label1,Block Label2,Block Label3,Block Label11,Block Label21,Block Label4,Block Label12,Block Label22,Block Label5,Block Label13,Block Label23,Block Label6,Block Label7,Block Label8,Block Label9,Block Label10,H5"/>
    <w:basedOn w:val="a4"/>
    <w:next w:val="a4"/>
    <w:link w:val="50"/>
    <w:uiPriority w:val="9"/>
    <w:semiHidden/>
    <w:unhideWhenUsed/>
    <w:qFormat/>
    <w:rsid w:val="00244813"/>
    <w:pPr>
      <w:tabs>
        <w:tab w:val="num" w:pos="1008"/>
      </w:tabs>
      <w:spacing w:before="240" w:after="60" w:line="360" w:lineRule="auto"/>
      <w:ind w:left="1008" w:hanging="1008"/>
      <w:jc w:val="both"/>
      <w:outlineLvl w:val="4"/>
    </w:pPr>
    <w:rPr>
      <w:rFonts w:ascii="Calibri" w:eastAsia="Times New Roman" w:hAnsi="Calibri" w:cs="Times New Roman"/>
      <w:i/>
      <w:iCs/>
      <w:sz w:val="26"/>
      <w:szCs w:val="26"/>
    </w:rPr>
  </w:style>
  <w:style w:type="paragraph" w:styleId="6">
    <w:name w:val="heading 6"/>
    <w:aliases w:val="Heading 6 Char"/>
    <w:basedOn w:val="a4"/>
    <w:next w:val="a4"/>
    <w:link w:val="60"/>
    <w:uiPriority w:val="9"/>
    <w:unhideWhenUsed/>
    <w:qFormat/>
    <w:rsid w:val="00244813"/>
    <w:pPr>
      <w:tabs>
        <w:tab w:val="num" w:pos="1152"/>
      </w:tabs>
      <w:spacing w:before="240" w:after="60" w:line="360" w:lineRule="auto"/>
      <w:ind w:left="1152" w:hanging="1152"/>
      <w:jc w:val="both"/>
      <w:outlineLvl w:val="5"/>
    </w:pPr>
    <w:rPr>
      <w:rFonts w:ascii="Calibri" w:eastAsia="Times New Roman" w:hAnsi="Calibri" w:cs="Times New Roman"/>
    </w:rPr>
  </w:style>
  <w:style w:type="paragraph" w:styleId="7">
    <w:name w:val="heading 7"/>
    <w:basedOn w:val="a4"/>
    <w:next w:val="a4"/>
    <w:link w:val="70"/>
    <w:uiPriority w:val="9"/>
    <w:semiHidden/>
    <w:unhideWhenUsed/>
    <w:qFormat/>
    <w:rsid w:val="00244813"/>
    <w:pPr>
      <w:tabs>
        <w:tab w:val="num" w:pos="1296"/>
      </w:tabs>
      <w:spacing w:before="240" w:after="60" w:line="360" w:lineRule="auto"/>
      <w:ind w:left="1296" w:hanging="1296"/>
      <w:jc w:val="both"/>
      <w:outlineLvl w:val="6"/>
    </w:pPr>
    <w:rPr>
      <w:rFonts w:ascii="Calibri" w:eastAsia="Times New Roman" w:hAnsi="Calibri" w:cs="Times New Roman"/>
      <w:sz w:val="24"/>
      <w:szCs w:val="24"/>
    </w:rPr>
  </w:style>
  <w:style w:type="paragraph" w:styleId="8">
    <w:name w:val="heading 8"/>
    <w:aliases w:val="Знак8"/>
    <w:basedOn w:val="a4"/>
    <w:next w:val="a4"/>
    <w:link w:val="80"/>
    <w:uiPriority w:val="9"/>
    <w:semiHidden/>
    <w:unhideWhenUsed/>
    <w:qFormat/>
    <w:rsid w:val="00244813"/>
    <w:pPr>
      <w:tabs>
        <w:tab w:val="num" w:pos="1440"/>
      </w:tabs>
      <w:spacing w:before="240" w:after="60" w:line="360" w:lineRule="auto"/>
      <w:ind w:left="1440" w:hanging="1440"/>
      <w:jc w:val="both"/>
      <w:outlineLvl w:val="7"/>
    </w:pPr>
    <w:rPr>
      <w:rFonts w:ascii="Calibri" w:eastAsia="Times New Roman" w:hAnsi="Calibri" w:cs="Times New Roman"/>
      <w:i/>
      <w:iCs/>
      <w:sz w:val="24"/>
      <w:szCs w:val="24"/>
    </w:rPr>
  </w:style>
  <w:style w:type="paragraph" w:styleId="9">
    <w:name w:val="heading 9"/>
    <w:aliases w:val="Заголовок 90"/>
    <w:basedOn w:val="a4"/>
    <w:next w:val="a4"/>
    <w:link w:val="90"/>
    <w:uiPriority w:val="9"/>
    <w:semiHidden/>
    <w:unhideWhenUsed/>
    <w:qFormat/>
    <w:rsid w:val="00244813"/>
    <w:pPr>
      <w:tabs>
        <w:tab w:val="num" w:pos="1584"/>
      </w:tabs>
      <w:spacing w:before="240" w:after="60" w:line="360" w:lineRule="auto"/>
      <w:ind w:left="1584" w:hanging="1584"/>
      <w:jc w:val="both"/>
      <w:outlineLvl w:val="8"/>
    </w:pPr>
    <w:rPr>
      <w:rFonts w:ascii="Cambria" w:eastAsia="Times New Roman" w:hAnsi="Cambria" w:cs="Times New Roman"/>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0">
    <w:name w:val="Заголовок 1 Знак"/>
    <w:aliases w:val="новая страница Знак,. (1.0) Знак1,Заголовок к1 Знак1,Gliederung1 Знак1,Заголовок А Знак1,Заголовок 2-1 Знак1,Заголовок 1 Знак1 Знак,Заголовок А Знак Знак,Заголовок к1 Знак Знак,Gliederung1 Знак Знак,. (1.0) Знак Знак,ё Знак"/>
    <w:basedOn w:val="a5"/>
    <w:link w:val="1"/>
    <w:uiPriority w:val="9"/>
    <w:rsid w:val="00244813"/>
    <w:rPr>
      <w:rFonts w:ascii="Cambria" w:eastAsia="Times New Roman" w:hAnsi="Cambria" w:cs="Times New Roman"/>
      <w:bCs/>
      <w:caps/>
      <w:sz w:val="24"/>
      <w:szCs w:val="28"/>
      <w:lang w:eastAsia="ru-RU"/>
    </w:rPr>
  </w:style>
  <w:style w:type="character" w:customStyle="1" w:styleId="20">
    <w:name w:val="Заголовок 2 Знак"/>
    <w:aliases w:val="Знак2 Знак1,Знак Знак,Заголовок 2 Знак1 Знак,Знак2 Знак Знак1,Заголовок 2 Знак Знак Знак,Знак2 Знак Знак Знак,Заголовок 2 Знак2 Знак Знак,Знак2 Знак Знак1 Знак1 Знак,Заголовок 2 Знак Знак Знак1 Знак,Заголовок 2 Знак1 Знак Знак Знак"/>
    <w:basedOn w:val="a5"/>
    <w:link w:val="2"/>
    <w:rsid w:val="00244813"/>
    <w:rPr>
      <w:rFonts w:ascii="Calibri" w:eastAsia="Calibri" w:hAnsi="Calibri" w:cs="Arial"/>
      <w:bCs/>
      <w:iCs/>
      <w:smallCaps/>
      <w:sz w:val="24"/>
      <w:szCs w:val="28"/>
    </w:rPr>
  </w:style>
  <w:style w:type="character" w:customStyle="1" w:styleId="30">
    <w:name w:val="Заголовок 3 Знак"/>
    <w:aliases w:val="Заголовок 3 Знак Знак Знак Знак Знак Знак Знак Знак Знак Знак Знак Знак Знак Знак Знак Знак Знак Знак Знак Знак Знак Знак Знак Знак Знак Знак Знак Знак Знак Знак,Заголовок 3 ЭТО Знак,римская нумерация Знак1,Заголовок 31 Знак Знак"/>
    <w:basedOn w:val="a5"/>
    <w:link w:val="3"/>
    <w:uiPriority w:val="9"/>
    <w:rsid w:val="00244813"/>
    <w:rPr>
      <w:rFonts w:ascii="Times New Roman" w:eastAsia="Times New Roman" w:hAnsi="Times New Roman" w:cs="Times New Roman"/>
      <w:bCs/>
      <w:sz w:val="24"/>
      <w:szCs w:val="24"/>
      <w:lang w:eastAsia="ru-RU"/>
    </w:rPr>
  </w:style>
  <w:style w:type="character" w:customStyle="1" w:styleId="40">
    <w:name w:val="Заголовок 4 Знак"/>
    <w:aliases w:val="Заголовок без нумерации Знак,Подпункт Знак,H4 Знак,(????.) Знак"/>
    <w:basedOn w:val="a5"/>
    <w:link w:val="4"/>
    <w:uiPriority w:val="9"/>
    <w:rsid w:val="00244813"/>
    <w:rPr>
      <w:rFonts w:ascii="Cambria" w:eastAsia="Times New Roman" w:hAnsi="Cambria" w:cs="Times New Roman"/>
      <w:bCs/>
      <w:iCs/>
      <w:sz w:val="24"/>
      <w:szCs w:val="24"/>
      <w:lang w:eastAsia="ru-RU"/>
    </w:rPr>
  </w:style>
  <w:style w:type="character" w:customStyle="1" w:styleId="50">
    <w:name w:val="Заголовок 5 Знак"/>
    <w:aliases w:val="Block Label Знак,Underline Знак,Block Label1 Знак,Block Label2 Знак,Block Label3 Знак,Block Label11 Знак,Block Label21 Знак,Block Label4 Знак,Block Label12 Знак,Block Label22 Знак,Block Label5 Знак,Block Label13 Знак,Block Label23 Знак"/>
    <w:basedOn w:val="a5"/>
    <w:link w:val="5"/>
    <w:uiPriority w:val="9"/>
    <w:semiHidden/>
    <w:rsid w:val="00244813"/>
    <w:rPr>
      <w:rFonts w:ascii="Calibri" w:eastAsia="Times New Roman" w:hAnsi="Calibri" w:cs="Times New Roman"/>
      <w:i/>
      <w:iCs/>
      <w:sz w:val="26"/>
      <w:szCs w:val="26"/>
    </w:rPr>
  </w:style>
  <w:style w:type="character" w:customStyle="1" w:styleId="60">
    <w:name w:val="Заголовок 6 Знак"/>
    <w:aliases w:val="Heading 6 Char Знак"/>
    <w:basedOn w:val="a5"/>
    <w:link w:val="6"/>
    <w:uiPriority w:val="9"/>
    <w:rsid w:val="00244813"/>
    <w:rPr>
      <w:rFonts w:ascii="Calibri" w:eastAsia="Times New Roman" w:hAnsi="Calibri" w:cs="Times New Roman"/>
    </w:rPr>
  </w:style>
  <w:style w:type="character" w:customStyle="1" w:styleId="70">
    <w:name w:val="Заголовок 7 Знак"/>
    <w:basedOn w:val="a5"/>
    <w:link w:val="7"/>
    <w:uiPriority w:val="9"/>
    <w:semiHidden/>
    <w:rsid w:val="00244813"/>
    <w:rPr>
      <w:rFonts w:ascii="Calibri" w:eastAsia="Times New Roman" w:hAnsi="Calibri" w:cs="Times New Roman"/>
      <w:sz w:val="24"/>
      <w:szCs w:val="24"/>
    </w:rPr>
  </w:style>
  <w:style w:type="character" w:customStyle="1" w:styleId="80">
    <w:name w:val="Заголовок 8 Знак"/>
    <w:aliases w:val="Знак8 Знак"/>
    <w:basedOn w:val="a5"/>
    <w:link w:val="8"/>
    <w:uiPriority w:val="9"/>
    <w:semiHidden/>
    <w:rsid w:val="00244813"/>
    <w:rPr>
      <w:rFonts w:ascii="Calibri" w:eastAsia="Times New Roman" w:hAnsi="Calibri" w:cs="Times New Roman"/>
      <w:i/>
      <w:iCs/>
      <w:sz w:val="24"/>
      <w:szCs w:val="24"/>
    </w:rPr>
  </w:style>
  <w:style w:type="character" w:customStyle="1" w:styleId="90">
    <w:name w:val="Заголовок 9 Знак"/>
    <w:aliases w:val="Заголовок 90 Знак"/>
    <w:basedOn w:val="a5"/>
    <w:link w:val="9"/>
    <w:uiPriority w:val="9"/>
    <w:semiHidden/>
    <w:rsid w:val="00244813"/>
    <w:rPr>
      <w:rFonts w:ascii="Cambria" w:eastAsia="Times New Roman" w:hAnsi="Cambria" w:cs="Times New Roman"/>
    </w:rPr>
  </w:style>
  <w:style w:type="paragraph" w:customStyle="1" w:styleId="a8">
    <w:name w:val="Обычный (веб) Знак"/>
    <w:aliases w:val="Обычный (Web),Обычный (Web)1"/>
    <w:basedOn w:val="a4"/>
    <w:next w:val="a9"/>
    <w:link w:val="Web1"/>
    <w:uiPriority w:val="99"/>
    <w:qFormat/>
    <w:rsid w:val="00244813"/>
    <w:pPr>
      <w:spacing w:before="30" w:after="30" w:line="240" w:lineRule="auto"/>
    </w:pPr>
    <w:rPr>
      <w:rFonts w:ascii="Arial" w:eastAsia="Times New Roman" w:hAnsi="Arial" w:cs="Arial"/>
      <w:snapToGrid w:val="0"/>
      <w:color w:val="332E2D"/>
      <w:spacing w:val="2"/>
      <w:sz w:val="24"/>
      <w:szCs w:val="24"/>
    </w:rPr>
  </w:style>
  <w:style w:type="character" w:customStyle="1" w:styleId="11">
    <w:name w:val="Заголовок Знак1"/>
    <w:link w:val="aa"/>
    <w:uiPriority w:val="10"/>
    <w:rsid w:val="00244813"/>
    <w:rPr>
      <w:rFonts w:ascii="Cambria" w:eastAsia="Times New Roman" w:hAnsi="Cambria" w:cs="Times New Roman"/>
      <w:color w:val="17365D"/>
      <w:spacing w:val="5"/>
      <w:kern w:val="28"/>
      <w:sz w:val="52"/>
      <w:szCs w:val="52"/>
      <w:lang w:eastAsia="ru-RU"/>
    </w:rPr>
  </w:style>
  <w:style w:type="character" w:styleId="ab">
    <w:name w:val="Emphasis"/>
    <w:uiPriority w:val="20"/>
    <w:qFormat/>
    <w:rsid w:val="00244813"/>
    <w:rPr>
      <w:i/>
      <w:iCs/>
    </w:rPr>
  </w:style>
  <w:style w:type="paragraph" w:styleId="22">
    <w:name w:val="toc 2"/>
    <w:basedOn w:val="a4"/>
    <w:next w:val="a4"/>
    <w:autoRedefine/>
    <w:uiPriority w:val="39"/>
    <w:unhideWhenUsed/>
    <w:rsid w:val="00244813"/>
    <w:pPr>
      <w:tabs>
        <w:tab w:val="left" w:pos="284"/>
        <w:tab w:val="left" w:pos="567"/>
        <w:tab w:val="left" w:pos="709"/>
        <w:tab w:val="right" w:leader="dot" w:pos="9911"/>
      </w:tabs>
      <w:spacing w:after="100" w:line="240" w:lineRule="auto"/>
      <w:ind w:right="-425"/>
      <w:jc w:val="both"/>
    </w:pPr>
    <w:rPr>
      <w:rFonts w:ascii="Times New Roman" w:eastAsia="Times New Roman" w:hAnsi="Times New Roman" w:cs="Times New Roman"/>
      <w:b/>
      <w:noProof/>
      <w:sz w:val="28"/>
      <w:szCs w:val="28"/>
      <w:lang w:eastAsia="ru-RU"/>
    </w:rPr>
  </w:style>
  <w:style w:type="paragraph" w:styleId="ac">
    <w:name w:val="List Paragraph"/>
    <w:aliases w:val="Маркированный"/>
    <w:basedOn w:val="a4"/>
    <w:link w:val="ad"/>
    <w:qFormat/>
    <w:rsid w:val="00244813"/>
    <w:pPr>
      <w:spacing w:after="0" w:line="240" w:lineRule="auto"/>
      <w:ind w:left="720"/>
      <w:contextualSpacing/>
    </w:pPr>
    <w:rPr>
      <w:rFonts w:ascii="Times New Roman" w:eastAsia="Times New Roman" w:hAnsi="Times New Roman" w:cs="Times New Roman"/>
      <w:sz w:val="24"/>
      <w:szCs w:val="24"/>
      <w:lang w:eastAsia="ru-RU"/>
    </w:rPr>
  </w:style>
  <w:style w:type="paragraph" w:styleId="23">
    <w:name w:val="Quote"/>
    <w:basedOn w:val="a4"/>
    <w:next w:val="a4"/>
    <w:link w:val="24"/>
    <w:uiPriority w:val="29"/>
    <w:qFormat/>
    <w:rsid w:val="00244813"/>
    <w:pPr>
      <w:spacing w:after="0" w:line="240" w:lineRule="auto"/>
    </w:pPr>
    <w:rPr>
      <w:rFonts w:ascii="Times New Roman" w:eastAsia="Times New Roman" w:hAnsi="Times New Roman" w:cs="Times New Roman"/>
      <w:i/>
      <w:iCs/>
      <w:color w:val="000000"/>
      <w:sz w:val="24"/>
      <w:szCs w:val="24"/>
      <w:lang w:eastAsia="ru-RU"/>
    </w:rPr>
  </w:style>
  <w:style w:type="character" w:customStyle="1" w:styleId="24">
    <w:name w:val="Цитата 2 Знак"/>
    <w:basedOn w:val="a5"/>
    <w:link w:val="23"/>
    <w:uiPriority w:val="29"/>
    <w:rsid w:val="00244813"/>
    <w:rPr>
      <w:rFonts w:ascii="Times New Roman" w:eastAsia="Times New Roman" w:hAnsi="Times New Roman" w:cs="Times New Roman"/>
      <w:i/>
      <w:iCs/>
      <w:color w:val="000000"/>
      <w:sz w:val="24"/>
      <w:szCs w:val="24"/>
      <w:lang w:eastAsia="ru-RU"/>
    </w:rPr>
  </w:style>
  <w:style w:type="character" w:styleId="ae">
    <w:name w:val="Intense Reference"/>
    <w:uiPriority w:val="32"/>
    <w:qFormat/>
    <w:rsid w:val="00244813"/>
    <w:rPr>
      <w:b/>
      <w:bCs/>
      <w:smallCaps/>
      <w:color w:val="C0504D"/>
      <w:spacing w:val="5"/>
      <w:u w:val="single"/>
    </w:rPr>
  </w:style>
  <w:style w:type="character" w:styleId="af">
    <w:name w:val="Book Title"/>
    <w:uiPriority w:val="33"/>
    <w:qFormat/>
    <w:rsid w:val="00244813"/>
    <w:rPr>
      <w:b/>
      <w:bCs/>
      <w:smallCaps/>
      <w:spacing w:val="5"/>
    </w:rPr>
  </w:style>
  <w:style w:type="paragraph" w:styleId="af0">
    <w:name w:val="List Number"/>
    <w:basedOn w:val="a4"/>
    <w:next w:val="a4"/>
    <w:uiPriority w:val="3"/>
    <w:qFormat/>
    <w:rsid w:val="00244813"/>
    <w:pPr>
      <w:tabs>
        <w:tab w:val="num" w:pos="360"/>
      </w:tabs>
      <w:spacing w:after="0" w:line="240" w:lineRule="auto"/>
      <w:contextualSpacing/>
    </w:pPr>
    <w:rPr>
      <w:rFonts w:ascii="Times New Roman" w:eastAsia="Times New Roman" w:hAnsi="Times New Roman" w:cs="Times New Roman"/>
      <w:sz w:val="24"/>
      <w:szCs w:val="24"/>
      <w:lang w:eastAsia="ru-RU"/>
    </w:rPr>
  </w:style>
  <w:style w:type="paragraph" w:styleId="af1">
    <w:name w:val="List Bullet"/>
    <w:basedOn w:val="a4"/>
    <w:next w:val="a4"/>
    <w:uiPriority w:val="2"/>
    <w:qFormat/>
    <w:rsid w:val="00244813"/>
    <w:pPr>
      <w:tabs>
        <w:tab w:val="num" w:pos="360"/>
      </w:tabs>
      <w:spacing w:after="0" w:line="240" w:lineRule="auto"/>
      <w:contextualSpacing/>
    </w:pPr>
    <w:rPr>
      <w:rFonts w:ascii="Times New Roman" w:eastAsia="Times New Roman" w:hAnsi="Times New Roman" w:cs="Times New Roman"/>
      <w:sz w:val="24"/>
      <w:szCs w:val="24"/>
      <w:lang w:eastAsia="ru-RU"/>
    </w:rPr>
  </w:style>
  <w:style w:type="paragraph" w:customStyle="1" w:styleId="af2">
    <w:name w:val="Заголовок без названия"/>
    <w:basedOn w:val="4"/>
    <w:next w:val="4"/>
    <w:link w:val="af3"/>
    <w:qFormat/>
    <w:rsid w:val="00244813"/>
  </w:style>
  <w:style w:type="character" w:customStyle="1" w:styleId="af3">
    <w:name w:val="Заголовок без названия Знак"/>
    <w:basedOn w:val="40"/>
    <w:link w:val="af2"/>
    <w:rsid w:val="00244813"/>
    <w:rPr>
      <w:rFonts w:ascii="Cambria" w:eastAsia="Times New Roman" w:hAnsi="Cambria" w:cs="Times New Roman"/>
      <w:bCs/>
      <w:iCs/>
      <w:sz w:val="24"/>
      <w:szCs w:val="24"/>
      <w:lang w:eastAsia="ru-RU"/>
    </w:rPr>
  </w:style>
  <w:style w:type="paragraph" w:customStyle="1" w:styleId="af4">
    <w:name w:val="заголовок без названия"/>
    <w:basedOn w:val="a4"/>
    <w:next w:val="a4"/>
    <w:qFormat/>
    <w:rsid w:val="00244813"/>
    <w:pPr>
      <w:keepNext/>
      <w:pageBreakBefore/>
      <w:spacing w:before="200" w:after="120" w:line="240" w:lineRule="auto"/>
      <w:ind w:left="431" w:hanging="431"/>
      <w:jc w:val="center"/>
    </w:pPr>
    <w:rPr>
      <w:rFonts w:ascii="Times New Roman" w:eastAsia="Times New Roman" w:hAnsi="Times New Roman" w:cs="Times New Roman"/>
      <w:sz w:val="24"/>
      <w:szCs w:val="24"/>
      <w:lang w:eastAsia="ru-RU"/>
    </w:rPr>
  </w:style>
  <w:style w:type="paragraph" w:customStyle="1" w:styleId="af5">
    <w:name w:val="Заголовок таблицы"/>
    <w:basedOn w:val="a4"/>
    <w:next w:val="a4"/>
    <w:uiPriority w:val="1"/>
    <w:qFormat/>
    <w:rsid w:val="00244813"/>
    <w:pPr>
      <w:keepNext/>
      <w:spacing w:after="0" w:line="240" w:lineRule="auto"/>
      <w:contextualSpacing/>
      <w:jc w:val="center"/>
    </w:pPr>
    <w:rPr>
      <w:rFonts w:ascii="Times New Roman" w:eastAsia="Times New Roman" w:hAnsi="Times New Roman" w:cs="Times New Roman"/>
      <w:sz w:val="24"/>
      <w:szCs w:val="24"/>
      <w:lang w:eastAsia="ru-RU"/>
    </w:rPr>
  </w:style>
  <w:style w:type="paragraph" w:customStyle="1" w:styleId="af6">
    <w:name w:val="Ячейка таблицы"/>
    <w:basedOn w:val="a4"/>
    <w:next w:val="a4"/>
    <w:qFormat/>
    <w:rsid w:val="00244813"/>
    <w:pPr>
      <w:keepNext/>
      <w:keepLines/>
      <w:spacing w:after="0" w:line="240" w:lineRule="auto"/>
    </w:pPr>
    <w:rPr>
      <w:rFonts w:ascii="Times New Roman" w:eastAsia="Times New Roman" w:hAnsi="Times New Roman" w:cs="Times New Roman"/>
      <w:sz w:val="24"/>
      <w:szCs w:val="24"/>
      <w:lang w:eastAsia="ru-RU"/>
    </w:rPr>
  </w:style>
  <w:style w:type="paragraph" w:styleId="af7">
    <w:name w:val="header"/>
    <w:aliases w:val="??????? ??????????,Верхний колонтитул Знак1 Знак,Верхний колонтитул Знак Знак Знак,??????? ??????????1,??????? ??????????2,??????? ??????????3,??????? ??????????11,??????? ??????????21,??????? ??????????4,??????? ??????????5"/>
    <w:basedOn w:val="a4"/>
    <w:link w:val="af8"/>
    <w:uiPriority w:val="99"/>
    <w:unhideWhenUsed/>
    <w:rsid w:val="0024481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8">
    <w:name w:val="Верхний колонтитул Знак"/>
    <w:aliases w:val="??????? ?????????? Знак,Верхний колонтитул Знак1 Знак Знак,Верхний колонтитул Знак Знак Знак Знак,??????? ??????????1 Знак,??????? ??????????2 Знак,??????? ??????????3 Знак,??????? ??????????11 Знак,??????? ??????????21 Знак"/>
    <w:basedOn w:val="a5"/>
    <w:link w:val="af7"/>
    <w:uiPriority w:val="99"/>
    <w:rsid w:val="00244813"/>
    <w:rPr>
      <w:rFonts w:ascii="Times New Roman" w:eastAsia="Times New Roman" w:hAnsi="Times New Roman" w:cs="Times New Roman"/>
      <w:sz w:val="24"/>
      <w:szCs w:val="24"/>
      <w:lang w:eastAsia="ru-RU"/>
    </w:rPr>
  </w:style>
  <w:style w:type="paragraph" w:styleId="af9">
    <w:name w:val="footer"/>
    <w:basedOn w:val="a4"/>
    <w:link w:val="afa"/>
    <w:uiPriority w:val="99"/>
    <w:unhideWhenUsed/>
    <w:rsid w:val="0024481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a">
    <w:name w:val="Нижний колонтитул Знак"/>
    <w:basedOn w:val="a5"/>
    <w:link w:val="af9"/>
    <w:uiPriority w:val="99"/>
    <w:rsid w:val="00244813"/>
    <w:rPr>
      <w:rFonts w:ascii="Times New Roman" w:eastAsia="Times New Roman" w:hAnsi="Times New Roman" w:cs="Times New Roman"/>
      <w:sz w:val="24"/>
      <w:szCs w:val="24"/>
      <w:lang w:eastAsia="ru-RU"/>
    </w:rPr>
  </w:style>
  <w:style w:type="paragraph" w:customStyle="1" w:styleId="afb">
    <w:name w:val="Осн. текст"/>
    <w:basedOn w:val="a4"/>
    <w:link w:val="afc"/>
    <w:rsid w:val="00244813"/>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afc">
    <w:name w:val="Осн. текст Знак"/>
    <w:link w:val="afb"/>
    <w:locked/>
    <w:rsid w:val="00244813"/>
    <w:rPr>
      <w:rFonts w:ascii="Times New Roman" w:eastAsia="Times New Roman" w:hAnsi="Times New Roman" w:cs="Times New Roman"/>
      <w:sz w:val="24"/>
      <w:szCs w:val="24"/>
      <w:lang w:eastAsia="ru-RU"/>
    </w:rPr>
  </w:style>
  <w:style w:type="paragraph" w:styleId="12">
    <w:name w:val="toc 1"/>
    <w:basedOn w:val="a4"/>
    <w:next w:val="a4"/>
    <w:autoRedefine/>
    <w:uiPriority w:val="39"/>
    <w:rsid w:val="00244813"/>
    <w:pPr>
      <w:tabs>
        <w:tab w:val="left" w:pos="426"/>
        <w:tab w:val="right" w:leader="dot" w:pos="9923"/>
      </w:tabs>
      <w:spacing w:after="0" w:line="240" w:lineRule="auto"/>
      <w:ind w:right="-425"/>
      <w:jc w:val="both"/>
    </w:pPr>
    <w:rPr>
      <w:rFonts w:ascii="Times New Roman" w:eastAsia="Times New Roman" w:hAnsi="Times New Roman" w:cs="Times New Roman"/>
      <w:b/>
      <w:noProof/>
      <w:color w:val="000000"/>
      <w:lang w:eastAsia="ru-RU"/>
    </w:rPr>
  </w:style>
  <w:style w:type="paragraph" w:customStyle="1" w:styleId="afd">
    <w:name w:val="Подчеркнутый"/>
    <w:basedOn w:val="a4"/>
    <w:link w:val="afe"/>
    <w:semiHidden/>
    <w:rsid w:val="00244813"/>
    <w:pPr>
      <w:spacing w:after="0" w:line="360" w:lineRule="auto"/>
      <w:ind w:firstLine="709"/>
      <w:jc w:val="both"/>
    </w:pPr>
    <w:rPr>
      <w:rFonts w:ascii="Times New Roman" w:eastAsia="Times New Roman" w:hAnsi="Times New Roman" w:cs="Times New Roman"/>
      <w:sz w:val="24"/>
      <w:szCs w:val="24"/>
      <w:u w:val="single"/>
      <w:lang w:eastAsia="ru-RU"/>
    </w:rPr>
  </w:style>
  <w:style w:type="character" w:customStyle="1" w:styleId="afe">
    <w:name w:val="Подчеркнутый Знак"/>
    <w:link w:val="afd"/>
    <w:semiHidden/>
    <w:rsid w:val="00244813"/>
    <w:rPr>
      <w:rFonts w:ascii="Times New Roman" w:eastAsia="Times New Roman" w:hAnsi="Times New Roman" w:cs="Times New Roman"/>
      <w:sz w:val="24"/>
      <w:szCs w:val="24"/>
      <w:u w:val="single"/>
      <w:lang w:eastAsia="ru-RU"/>
    </w:rPr>
  </w:style>
  <w:style w:type="paragraph" w:customStyle="1" w:styleId="S1">
    <w:name w:val="S_Заголовок 1"/>
    <w:basedOn w:val="1"/>
    <w:rsid w:val="00244813"/>
    <w:pPr>
      <w:numPr>
        <w:numId w:val="1"/>
      </w:numPr>
      <w:ind w:left="1134" w:firstLine="0"/>
      <w:jc w:val="left"/>
    </w:pPr>
    <w:rPr>
      <w:b/>
    </w:rPr>
  </w:style>
  <w:style w:type="paragraph" w:customStyle="1" w:styleId="S2">
    <w:name w:val="S_Заголовок 2"/>
    <w:basedOn w:val="2"/>
    <w:rsid w:val="00244813"/>
    <w:pPr>
      <w:numPr>
        <w:numId w:val="1"/>
      </w:numPr>
      <w:spacing w:before="0" w:after="0"/>
      <w:jc w:val="both"/>
    </w:pPr>
    <w:rPr>
      <w:rFonts w:ascii="Times New Roman" w:eastAsia="Times New Roman" w:hAnsi="Times New Roman" w:cs="Times New Roman"/>
      <w:b/>
      <w:bCs w:val="0"/>
      <w:iCs w:val="0"/>
      <w:smallCaps w:val="0"/>
      <w:szCs w:val="24"/>
      <w:lang w:eastAsia="ru-RU"/>
    </w:rPr>
  </w:style>
  <w:style w:type="paragraph" w:customStyle="1" w:styleId="S3">
    <w:name w:val="S_Заголовок 3"/>
    <w:basedOn w:val="3"/>
    <w:rsid w:val="00244813"/>
    <w:pPr>
      <w:keepNext w:val="0"/>
      <w:keepLines w:val="0"/>
      <w:numPr>
        <w:ilvl w:val="2"/>
        <w:numId w:val="1"/>
      </w:numPr>
      <w:spacing w:before="0" w:line="360" w:lineRule="auto"/>
    </w:pPr>
    <w:rPr>
      <w:bCs w:val="0"/>
      <w:u w:val="single"/>
    </w:rPr>
  </w:style>
  <w:style w:type="paragraph" w:customStyle="1" w:styleId="S4">
    <w:name w:val="S_Заголовок 4"/>
    <w:basedOn w:val="4"/>
    <w:rsid w:val="00244813"/>
    <w:pPr>
      <w:keepNext w:val="0"/>
      <w:pageBreakBefore w:val="0"/>
      <w:numPr>
        <w:ilvl w:val="3"/>
        <w:numId w:val="1"/>
      </w:numPr>
      <w:spacing w:before="0" w:after="0"/>
    </w:pPr>
    <w:rPr>
      <w:rFonts w:ascii="Times New Roman" w:hAnsi="Times New Roman"/>
      <w:bCs w:val="0"/>
      <w:i/>
      <w:iCs w:val="0"/>
    </w:rPr>
  </w:style>
  <w:style w:type="paragraph" w:customStyle="1" w:styleId="S">
    <w:name w:val="S_Маркированный"/>
    <w:basedOn w:val="af1"/>
    <w:link w:val="S0"/>
    <w:rsid w:val="00244813"/>
    <w:pPr>
      <w:tabs>
        <w:tab w:val="clear" w:pos="360"/>
        <w:tab w:val="num" w:pos="2149"/>
      </w:tabs>
      <w:spacing w:line="360" w:lineRule="auto"/>
      <w:ind w:left="2149" w:hanging="360"/>
      <w:contextualSpacing w:val="0"/>
      <w:jc w:val="both"/>
    </w:pPr>
  </w:style>
  <w:style w:type="paragraph" w:customStyle="1" w:styleId="S5">
    <w:name w:val="S_Обычный"/>
    <w:basedOn w:val="a4"/>
    <w:link w:val="S6"/>
    <w:uiPriority w:val="99"/>
    <w:rsid w:val="00244813"/>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S6">
    <w:name w:val="S_Обычный Знак"/>
    <w:link w:val="S5"/>
    <w:uiPriority w:val="99"/>
    <w:rsid w:val="00244813"/>
    <w:rPr>
      <w:rFonts w:ascii="Times New Roman" w:eastAsia="Times New Roman" w:hAnsi="Times New Roman" w:cs="Times New Roman"/>
      <w:sz w:val="24"/>
      <w:szCs w:val="24"/>
      <w:lang w:eastAsia="ru-RU"/>
    </w:rPr>
  </w:style>
  <w:style w:type="character" w:customStyle="1" w:styleId="S0">
    <w:name w:val="S_Маркированный Знак Знак"/>
    <w:link w:val="S"/>
    <w:rsid w:val="00244813"/>
    <w:rPr>
      <w:rFonts w:ascii="Times New Roman" w:eastAsia="Times New Roman" w:hAnsi="Times New Roman" w:cs="Times New Roman"/>
      <w:sz w:val="24"/>
      <w:szCs w:val="24"/>
      <w:lang w:eastAsia="ru-RU"/>
    </w:rPr>
  </w:style>
  <w:style w:type="character" w:styleId="aff">
    <w:name w:val="Hyperlink"/>
    <w:uiPriority w:val="99"/>
    <w:unhideWhenUsed/>
    <w:rsid w:val="00244813"/>
    <w:rPr>
      <w:color w:val="0000FF"/>
      <w:u w:val="single"/>
    </w:rPr>
  </w:style>
  <w:style w:type="paragraph" w:customStyle="1" w:styleId="13">
    <w:name w:val="Стиль1"/>
    <w:basedOn w:val="S1"/>
    <w:qFormat/>
    <w:rsid w:val="00244813"/>
  </w:style>
  <w:style w:type="paragraph" w:styleId="aff0">
    <w:name w:val="Body Text"/>
    <w:aliases w:val="Табличный,Табличный1,Табличный2,Табличный3,Табличный4,Табличный5,Табличный11,Табличный21,Табличный31,Табличный41,Òàáëè÷íûé,Òàáëè÷íûé1,Òàáëè÷íûé2,Òàáëè÷íûé3,Òàáëè÷íûé4,Òàáëè÷íûé5,Òàáëè÷íûé11,Òàáëè÷íûé21,Òàáëè÷íûé31,Òàáëè÷íûé41,Табличный6"/>
    <w:basedOn w:val="a4"/>
    <w:link w:val="aff1"/>
    <w:uiPriority w:val="99"/>
    <w:qFormat/>
    <w:rsid w:val="00244813"/>
    <w:pPr>
      <w:spacing w:after="0" w:line="240" w:lineRule="auto"/>
      <w:jc w:val="both"/>
    </w:pPr>
    <w:rPr>
      <w:rFonts w:ascii="Times New Roman" w:eastAsia="Times New Roman" w:hAnsi="Times New Roman" w:cs="Times New Roman"/>
      <w:sz w:val="28"/>
      <w:szCs w:val="20"/>
      <w:lang w:eastAsia="ru-RU"/>
    </w:rPr>
  </w:style>
  <w:style w:type="character" w:customStyle="1" w:styleId="aff1">
    <w:name w:val="Основной текст Знак"/>
    <w:aliases w:val="Табличный Знак,Табличный1 Знак,Табличный2 Знак,Табличный3 Знак,Табличный4 Знак,Табличный5 Знак,Табличный11 Знак,Табличный21 Знак,Табличный31 Знак,Табличный41 Знак,Òàáëè÷íûé Знак,Òàáëè÷íûé1 Знак,Òàáëè÷íûé2 Знак,Òàáëè÷íûé3 Знак"/>
    <w:basedOn w:val="a5"/>
    <w:link w:val="aff0"/>
    <w:uiPriority w:val="99"/>
    <w:rsid w:val="00244813"/>
    <w:rPr>
      <w:rFonts w:ascii="Times New Roman" w:eastAsia="Times New Roman" w:hAnsi="Times New Roman" w:cs="Times New Roman"/>
      <w:sz w:val="28"/>
      <w:szCs w:val="20"/>
      <w:lang w:eastAsia="ru-RU"/>
    </w:rPr>
  </w:style>
  <w:style w:type="paragraph" w:styleId="25">
    <w:name w:val="Body Text 2"/>
    <w:basedOn w:val="a4"/>
    <w:link w:val="26"/>
    <w:uiPriority w:val="99"/>
    <w:unhideWhenUsed/>
    <w:rsid w:val="00244813"/>
    <w:pPr>
      <w:spacing w:after="120" w:line="480" w:lineRule="auto"/>
    </w:pPr>
    <w:rPr>
      <w:rFonts w:ascii="Times New Roman" w:eastAsia="Times New Roman" w:hAnsi="Times New Roman" w:cs="Times New Roman"/>
      <w:sz w:val="24"/>
      <w:szCs w:val="24"/>
      <w:lang w:eastAsia="ru-RU"/>
    </w:rPr>
  </w:style>
  <w:style w:type="character" w:customStyle="1" w:styleId="26">
    <w:name w:val="Основной текст 2 Знак"/>
    <w:basedOn w:val="a5"/>
    <w:link w:val="25"/>
    <w:uiPriority w:val="99"/>
    <w:rsid w:val="00244813"/>
    <w:rPr>
      <w:rFonts w:ascii="Times New Roman" w:eastAsia="Times New Roman" w:hAnsi="Times New Roman" w:cs="Times New Roman"/>
      <w:sz w:val="24"/>
      <w:szCs w:val="24"/>
      <w:lang w:eastAsia="ru-RU"/>
    </w:rPr>
  </w:style>
  <w:style w:type="paragraph" w:styleId="27">
    <w:name w:val="Body Text Indent 2"/>
    <w:basedOn w:val="a4"/>
    <w:link w:val="29"/>
    <w:uiPriority w:val="99"/>
    <w:unhideWhenUsed/>
    <w:rsid w:val="00244813"/>
    <w:pPr>
      <w:spacing w:after="120" w:line="480" w:lineRule="auto"/>
      <w:ind w:left="283"/>
    </w:pPr>
    <w:rPr>
      <w:rFonts w:ascii="Times New Roman" w:eastAsia="Times New Roman" w:hAnsi="Times New Roman" w:cs="Times New Roman"/>
      <w:sz w:val="24"/>
      <w:szCs w:val="24"/>
      <w:lang w:eastAsia="ru-RU"/>
    </w:rPr>
  </w:style>
  <w:style w:type="character" w:customStyle="1" w:styleId="29">
    <w:name w:val="Основной текст с отступом 2 Знак"/>
    <w:basedOn w:val="a5"/>
    <w:link w:val="27"/>
    <w:uiPriority w:val="99"/>
    <w:rsid w:val="00244813"/>
    <w:rPr>
      <w:rFonts w:ascii="Times New Roman" w:eastAsia="Times New Roman" w:hAnsi="Times New Roman" w:cs="Times New Roman"/>
      <w:sz w:val="24"/>
      <w:szCs w:val="24"/>
      <w:lang w:eastAsia="ru-RU"/>
    </w:rPr>
  </w:style>
  <w:style w:type="paragraph" w:customStyle="1" w:styleId="aff2">
    <w:name w:val="Титул"/>
    <w:basedOn w:val="aa"/>
    <w:uiPriority w:val="99"/>
    <w:rsid w:val="00244813"/>
    <w:pPr>
      <w:suppressAutoHyphens/>
      <w:contextualSpacing w:val="0"/>
      <w:jc w:val="center"/>
    </w:pPr>
    <w:rPr>
      <w:rFonts w:ascii="Arial" w:hAnsi="Arial"/>
      <w:b/>
      <w:color w:val="auto"/>
      <w:spacing w:val="0"/>
      <w:kern w:val="0"/>
      <w:sz w:val="32"/>
      <w:szCs w:val="20"/>
      <w:lang w:eastAsia="en-US"/>
    </w:rPr>
  </w:style>
  <w:style w:type="character" w:customStyle="1" w:styleId="31">
    <w:name w:val="Основной текст (3)"/>
    <w:link w:val="310"/>
    <w:uiPriority w:val="99"/>
    <w:rsid w:val="00244813"/>
    <w:rPr>
      <w:rFonts w:ascii="Times New Roman" w:hAnsi="Times New Roman"/>
      <w:i/>
      <w:iCs/>
      <w:shd w:val="clear" w:color="auto" w:fill="FFFFFF"/>
    </w:rPr>
  </w:style>
  <w:style w:type="character" w:customStyle="1" w:styleId="51">
    <w:name w:val="Основной текст (5)"/>
    <w:link w:val="510"/>
    <w:uiPriority w:val="99"/>
    <w:rsid w:val="00244813"/>
    <w:rPr>
      <w:rFonts w:ascii="Times New Roman" w:hAnsi="Times New Roman"/>
      <w:sz w:val="24"/>
      <w:szCs w:val="24"/>
      <w:shd w:val="clear" w:color="auto" w:fill="FFFFFF"/>
    </w:rPr>
  </w:style>
  <w:style w:type="paragraph" w:customStyle="1" w:styleId="310">
    <w:name w:val="Основной текст (3)1"/>
    <w:basedOn w:val="a4"/>
    <w:link w:val="31"/>
    <w:uiPriority w:val="99"/>
    <w:rsid w:val="00244813"/>
    <w:pPr>
      <w:shd w:val="clear" w:color="auto" w:fill="FFFFFF"/>
      <w:spacing w:after="0" w:line="240" w:lineRule="atLeast"/>
    </w:pPr>
    <w:rPr>
      <w:rFonts w:ascii="Times New Roman" w:hAnsi="Times New Roman"/>
      <w:i/>
      <w:iCs/>
    </w:rPr>
  </w:style>
  <w:style w:type="paragraph" w:customStyle="1" w:styleId="510">
    <w:name w:val="Основной текст (5)1"/>
    <w:basedOn w:val="a4"/>
    <w:link w:val="51"/>
    <w:uiPriority w:val="99"/>
    <w:rsid w:val="00244813"/>
    <w:pPr>
      <w:shd w:val="clear" w:color="auto" w:fill="FFFFFF"/>
      <w:spacing w:after="0" w:line="274" w:lineRule="exact"/>
      <w:jc w:val="both"/>
    </w:pPr>
    <w:rPr>
      <w:rFonts w:ascii="Times New Roman" w:hAnsi="Times New Roman"/>
      <w:sz w:val="24"/>
      <w:szCs w:val="24"/>
    </w:rPr>
  </w:style>
  <w:style w:type="paragraph" w:styleId="aff3">
    <w:name w:val="Plain Text"/>
    <w:basedOn w:val="a4"/>
    <w:link w:val="aff4"/>
    <w:rsid w:val="00244813"/>
    <w:pPr>
      <w:spacing w:after="0" w:line="240" w:lineRule="auto"/>
    </w:pPr>
    <w:rPr>
      <w:rFonts w:ascii="Courier New" w:eastAsia="Times New Roman" w:hAnsi="Courier New" w:cs="Arial"/>
      <w:bCs/>
      <w:sz w:val="20"/>
      <w:szCs w:val="20"/>
      <w:lang w:eastAsia="ru-RU"/>
    </w:rPr>
  </w:style>
  <w:style w:type="character" w:customStyle="1" w:styleId="aff4">
    <w:name w:val="Текст Знак"/>
    <w:basedOn w:val="a5"/>
    <w:link w:val="aff3"/>
    <w:rsid w:val="00244813"/>
    <w:rPr>
      <w:rFonts w:ascii="Courier New" w:eastAsia="Times New Roman" w:hAnsi="Courier New" w:cs="Arial"/>
      <w:bCs/>
      <w:sz w:val="20"/>
      <w:szCs w:val="20"/>
      <w:lang w:eastAsia="ru-RU"/>
    </w:rPr>
  </w:style>
  <w:style w:type="paragraph" w:styleId="aff5">
    <w:name w:val="Balloon Text"/>
    <w:basedOn w:val="a4"/>
    <w:link w:val="aff6"/>
    <w:uiPriority w:val="99"/>
    <w:semiHidden/>
    <w:unhideWhenUsed/>
    <w:rsid w:val="00244813"/>
    <w:pPr>
      <w:spacing w:after="0" w:line="240" w:lineRule="auto"/>
    </w:pPr>
    <w:rPr>
      <w:rFonts w:ascii="Tahoma" w:eastAsia="Times New Roman" w:hAnsi="Tahoma" w:cs="Tahoma"/>
      <w:sz w:val="16"/>
      <w:szCs w:val="16"/>
      <w:lang w:eastAsia="ru-RU"/>
    </w:rPr>
  </w:style>
  <w:style w:type="character" w:customStyle="1" w:styleId="aff6">
    <w:name w:val="Текст выноски Знак"/>
    <w:basedOn w:val="a5"/>
    <w:link w:val="aff5"/>
    <w:uiPriority w:val="99"/>
    <w:semiHidden/>
    <w:rsid w:val="00244813"/>
    <w:rPr>
      <w:rFonts w:ascii="Tahoma" w:eastAsia="Times New Roman" w:hAnsi="Tahoma" w:cs="Tahoma"/>
      <w:sz w:val="16"/>
      <w:szCs w:val="16"/>
      <w:lang w:eastAsia="ru-RU"/>
    </w:rPr>
  </w:style>
  <w:style w:type="character" w:customStyle="1" w:styleId="st1">
    <w:name w:val="st1"/>
    <w:rsid w:val="00244813"/>
  </w:style>
  <w:style w:type="character" w:customStyle="1" w:styleId="apple-converted-space">
    <w:name w:val="apple-converted-space"/>
    <w:rsid w:val="00244813"/>
  </w:style>
  <w:style w:type="paragraph" w:styleId="2a">
    <w:name w:val="List Continue 2"/>
    <w:basedOn w:val="a4"/>
    <w:uiPriority w:val="99"/>
    <w:unhideWhenUsed/>
    <w:rsid w:val="00244813"/>
    <w:pPr>
      <w:spacing w:after="120" w:line="240" w:lineRule="auto"/>
      <w:ind w:left="566"/>
      <w:contextualSpacing/>
    </w:pPr>
    <w:rPr>
      <w:rFonts w:ascii="Times New Roman" w:eastAsia="Times New Roman" w:hAnsi="Times New Roman" w:cs="Times New Roman"/>
      <w:sz w:val="24"/>
      <w:szCs w:val="24"/>
      <w:lang w:eastAsia="ru-RU"/>
    </w:rPr>
  </w:style>
  <w:style w:type="paragraph" w:customStyle="1" w:styleId="aff7">
    <w:name w:val="Обычный.Нормальный"/>
    <w:link w:val="aff8"/>
    <w:rsid w:val="00244813"/>
    <w:pPr>
      <w:spacing w:after="120" w:line="240" w:lineRule="auto"/>
      <w:ind w:firstLine="720"/>
      <w:jc w:val="both"/>
    </w:pPr>
    <w:rPr>
      <w:rFonts w:ascii="Times New Roman" w:eastAsia="Times New Roman" w:hAnsi="Times New Roman" w:cs="Times New Roman"/>
      <w:sz w:val="24"/>
      <w:szCs w:val="20"/>
      <w:lang w:eastAsia="ru-RU"/>
    </w:rPr>
  </w:style>
  <w:style w:type="character" w:customStyle="1" w:styleId="aff8">
    <w:name w:val="Обычный.Нормальный Знак"/>
    <w:link w:val="aff7"/>
    <w:rsid w:val="00244813"/>
    <w:rPr>
      <w:rFonts w:ascii="Times New Roman" w:eastAsia="Times New Roman" w:hAnsi="Times New Roman" w:cs="Times New Roman"/>
      <w:sz w:val="24"/>
      <w:szCs w:val="20"/>
      <w:lang w:eastAsia="ru-RU"/>
    </w:rPr>
  </w:style>
  <w:style w:type="paragraph" w:customStyle="1" w:styleId="-">
    <w:name w:val="ТНГП - Основной текст"/>
    <w:basedOn w:val="a4"/>
    <w:link w:val="-0"/>
    <w:autoRedefine/>
    <w:qFormat/>
    <w:rsid w:val="00244813"/>
    <w:pPr>
      <w:spacing w:after="0" w:line="240" w:lineRule="auto"/>
      <w:ind w:firstLine="708"/>
      <w:jc w:val="both"/>
    </w:pPr>
    <w:rPr>
      <w:rFonts w:ascii="Times New Roman" w:eastAsia="Times New Roman" w:hAnsi="Times New Roman" w:cs="Times New Roman"/>
      <w:b/>
      <w:bCs/>
      <w:sz w:val="24"/>
      <w:szCs w:val="24"/>
      <w:lang w:eastAsia="ru-RU"/>
    </w:rPr>
  </w:style>
  <w:style w:type="character" w:customStyle="1" w:styleId="-0">
    <w:name w:val="ТНГП - Основной текст Знак"/>
    <w:link w:val="-"/>
    <w:rsid w:val="00244813"/>
    <w:rPr>
      <w:rFonts w:ascii="Times New Roman" w:eastAsia="Times New Roman" w:hAnsi="Times New Roman" w:cs="Times New Roman"/>
      <w:b/>
      <w:bCs/>
      <w:sz w:val="24"/>
      <w:szCs w:val="24"/>
      <w:lang w:eastAsia="ru-RU"/>
    </w:rPr>
  </w:style>
  <w:style w:type="paragraph" w:customStyle="1" w:styleId="aff9">
    <w:name w:val="Заголовок статьи"/>
    <w:basedOn w:val="a4"/>
    <w:next w:val="a4"/>
    <w:rsid w:val="00244813"/>
    <w:pPr>
      <w:widowControl w:val="0"/>
      <w:autoSpaceDE w:val="0"/>
      <w:autoSpaceDN w:val="0"/>
      <w:adjustRightInd w:val="0"/>
      <w:spacing w:after="0" w:line="240" w:lineRule="auto"/>
      <w:ind w:left="1612" w:hanging="892"/>
      <w:jc w:val="both"/>
    </w:pPr>
    <w:rPr>
      <w:rFonts w:ascii="Arial" w:eastAsia="Times New Roman" w:hAnsi="Arial" w:cs="Arial"/>
      <w:sz w:val="20"/>
      <w:szCs w:val="20"/>
      <w:lang w:eastAsia="ru-RU"/>
    </w:rPr>
  </w:style>
  <w:style w:type="paragraph" w:customStyle="1" w:styleId="Text">
    <w:name w:val="Text"/>
    <w:basedOn w:val="a4"/>
    <w:rsid w:val="00244813"/>
    <w:pPr>
      <w:spacing w:after="120" w:line="240" w:lineRule="auto"/>
    </w:pPr>
    <w:rPr>
      <w:rFonts w:ascii="Times New Roman" w:eastAsia="Times New Roman" w:hAnsi="Times New Roman" w:cs="Times New Roman"/>
      <w:szCs w:val="20"/>
      <w:lang w:val="en-US" w:eastAsia="ru-RU"/>
    </w:rPr>
  </w:style>
  <w:style w:type="character" w:styleId="affa">
    <w:name w:val="annotation reference"/>
    <w:uiPriority w:val="99"/>
    <w:semiHidden/>
    <w:unhideWhenUsed/>
    <w:rsid w:val="00244813"/>
    <w:rPr>
      <w:sz w:val="16"/>
      <w:szCs w:val="16"/>
    </w:rPr>
  </w:style>
  <w:style w:type="paragraph" w:styleId="affb">
    <w:name w:val="annotation text"/>
    <w:basedOn w:val="a4"/>
    <w:link w:val="affc"/>
    <w:uiPriority w:val="99"/>
    <w:semiHidden/>
    <w:unhideWhenUsed/>
    <w:rsid w:val="00244813"/>
    <w:pPr>
      <w:spacing w:after="0" w:line="240" w:lineRule="auto"/>
    </w:pPr>
    <w:rPr>
      <w:rFonts w:ascii="Times New Roman" w:eastAsia="Times New Roman" w:hAnsi="Times New Roman" w:cs="Times New Roman"/>
      <w:sz w:val="20"/>
      <w:szCs w:val="20"/>
      <w:lang w:eastAsia="ru-RU"/>
    </w:rPr>
  </w:style>
  <w:style w:type="character" w:customStyle="1" w:styleId="affc">
    <w:name w:val="Текст примечания Знак"/>
    <w:basedOn w:val="a5"/>
    <w:link w:val="affb"/>
    <w:uiPriority w:val="99"/>
    <w:semiHidden/>
    <w:rsid w:val="00244813"/>
    <w:rPr>
      <w:rFonts w:ascii="Times New Roman" w:eastAsia="Times New Roman" w:hAnsi="Times New Roman" w:cs="Times New Roman"/>
      <w:sz w:val="20"/>
      <w:szCs w:val="20"/>
      <w:lang w:eastAsia="ru-RU"/>
    </w:rPr>
  </w:style>
  <w:style w:type="paragraph" w:styleId="affd">
    <w:name w:val="annotation subject"/>
    <w:basedOn w:val="affb"/>
    <w:next w:val="affb"/>
    <w:link w:val="affe"/>
    <w:uiPriority w:val="99"/>
    <w:semiHidden/>
    <w:unhideWhenUsed/>
    <w:rsid w:val="00244813"/>
    <w:rPr>
      <w:b/>
      <w:bCs/>
    </w:rPr>
  </w:style>
  <w:style w:type="character" w:customStyle="1" w:styleId="affe">
    <w:name w:val="Тема примечания Знак"/>
    <w:basedOn w:val="affc"/>
    <w:link w:val="affd"/>
    <w:uiPriority w:val="99"/>
    <w:semiHidden/>
    <w:rsid w:val="00244813"/>
    <w:rPr>
      <w:rFonts w:ascii="Times New Roman" w:eastAsia="Times New Roman" w:hAnsi="Times New Roman" w:cs="Times New Roman"/>
      <w:b/>
      <w:bCs/>
      <w:sz w:val="20"/>
      <w:szCs w:val="20"/>
      <w:lang w:eastAsia="ru-RU"/>
    </w:rPr>
  </w:style>
  <w:style w:type="paragraph" w:styleId="afff">
    <w:name w:val="Body Text Indent"/>
    <w:basedOn w:val="a4"/>
    <w:link w:val="afff0"/>
    <w:uiPriority w:val="99"/>
    <w:unhideWhenUsed/>
    <w:rsid w:val="00244813"/>
    <w:pPr>
      <w:spacing w:after="120" w:line="240" w:lineRule="auto"/>
      <w:ind w:left="283"/>
    </w:pPr>
    <w:rPr>
      <w:rFonts w:ascii="Times New Roman" w:eastAsia="Times New Roman" w:hAnsi="Times New Roman" w:cs="Times New Roman"/>
      <w:sz w:val="24"/>
      <w:szCs w:val="24"/>
      <w:lang w:eastAsia="ru-RU"/>
    </w:rPr>
  </w:style>
  <w:style w:type="character" w:customStyle="1" w:styleId="afff0">
    <w:name w:val="Основной текст с отступом Знак"/>
    <w:basedOn w:val="a5"/>
    <w:link w:val="afff"/>
    <w:uiPriority w:val="99"/>
    <w:rsid w:val="00244813"/>
    <w:rPr>
      <w:rFonts w:ascii="Times New Roman" w:eastAsia="Times New Roman" w:hAnsi="Times New Roman" w:cs="Times New Roman"/>
      <w:sz w:val="24"/>
      <w:szCs w:val="24"/>
      <w:lang w:eastAsia="ru-RU"/>
    </w:rPr>
  </w:style>
  <w:style w:type="character" w:styleId="afff1">
    <w:name w:val="Strong"/>
    <w:uiPriority w:val="99"/>
    <w:qFormat/>
    <w:rsid w:val="00244813"/>
    <w:rPr>
      <w:b/>
      <w:bCs/>
    </w:rPr>
  </w:style>
  <w:style w:type="paragraph" w:styleId="32">
    <w:name w:val="Body Text 3"/>
    <w:basedOn w:val="a4"/>
    <w:link w:val="311"/>
    <w:rsid w:val="00244813"/>
    <w:pPr>
      <w:spacing w:after="120" w:line="360" w:lineRule="auto"/>
      <w:ind w:firstLine="709"/>
      <w:jc w:val="both"/>
    </w:pPr>
    <w:rPr>
      <w:rFonts w:ascii="Arial" w:eastAsia="Calibri" w:hAnsi="Arial" w:cs="Times New Roman"/>
      <w:sz w:val="16"/>
      <w:szCs w:val="16"/>
    </w:rPr>
  </w:style>
  <w:style w:type="character" w:customStyle="1" w:styleId="33">
    <w:name w:val="Основной текст 3 Знак"/>
    <w:basedOn w:val="a5"/>
    <w:uiPriority w:val="99"/>
    <w:semiHidden/>
    <w:rsid w:val="00244813"/>
    <w:rPr>
      <w:sz w:val="16"/>
      <w:szCs w:val="16"/>
    </w:rPr>
  </w:style>
  <w:style w:type="character" w:customStyle="1" w:styleId="311">
    <w:name w:val="Основной текст 3 Знак1"/>
    <w:link w:val="32"/>
    <w:rsid w:val="00244813"/>
    <w:rPr>
      <w:rFonts w:ascii="Arial" w:eastAsia="Calibri" w:hAnsi="Arial" w:cs="Times New Roman"/>
      <w:sz w:val="16"/>
      <w:szCs w:val="16"/>
    </w:rPr>
  </w:style>
  <w:style w:type="numbering" w:customStyle="1" w:styleId="28">
    <w:name w:val="Стиль28"/>
    <w:rsid w:val="00244813"/>
    <w:pPr>
      <w:numPr>
        <w:numId w:val="2"/>
      </w:numPr>
    </w:pPr>
  </w:style>
  <w:style w:type="paragraph" w:customStyle="1" w:styleId="52">
    <w:name w:val="Текст (ИОС5)"/>
    <w:basedOn w:val="a4"/>
    <w:link w:val="53"/>
    <w:qFormat/>
    <w:rsid w:val="00244813"/>
    <w:pPr>
      <w:spacing w:after="0" w:line="360" w:lineRule="auto"/>
      <w:ind w:firstLine="851"/>
      <w:jc w:val="both"/>
    </w:pPr>
    <w:rPr>
      <w:rFonts w:ascii="Arial" w:eastAsia="Calibri" w:hAnsi="Arial" w:cs="Times New Roman"/>
      <w:szCs w:val="24"/>
    </w:rPr>
  </w:style>
  <w:style w:type="character" w:customStyle="1" w:styleId="53">
    <w:name w:val="Текст (ИОС5) Знак"/>
    <w:link w:val="52"/>
    <w:rsid w:val="00244813"/>
    <w:rPr>
      <w:rFonts w:ascii="Arial" w:eastAsia="Calibri" w:hAnsi="Arial" w:cs="Times New Roman"/>
      <w:szCs w:val="24"/>
    </w:rPr>
  </w:style>
  <w:style w:type="paragraph" w:customStyle="1" w:styleId="afff2">
    <w:name w:val="Обычный Т"/>
    <w:basedOn w:val="a4"/>
    <w:link w:val="afff3"/>
    <w:semiHidden/>
    <w:rsid w:val="00244813"/>
    <w:pPr>
      <w:widowControl w:val="0"/>
      <w:spacing w:before="60" w:after="60" w:line="240" w:lineRule="auto"/>
      <w:contextualSpacing/>
    </w:pPr>
    <w:rPr>
      <w:rFonts w:ascii="Arial" w:eastAsia="Times New Roman" w:hAnsi="Arial" w:cs="Times New Roman"/>
      <w:szCs w:val="20"/>
      <w:lang w:eastAsia="ru-RU"/>
    </w:rPr>
  </w:style>
  <w:style w:type="character" w:customStyle="1" w:styleId="afff3">
    <w:name w:val="Обычный Т Знак"/>
    <w:link w:val="afff2"/>
    <w:semiHidden/>
    <w:rsid w:val="00244813"/>
    <w:rPr>
      <w:rFonts w:ascii="Arial" w:eastAsia="Times New Roman" w:hAnsi="Arial" w:cs="Times New Roman"/>
      <w:szCs w:val="20"/>
      <w:lang w:eastAsia="ru-RU"/>
    </w:rPr>
  </w:style>
  <w:style w:type="paragraph" w:customStyle="1" w:styleId="120">
    <w:name w:val="Нормальный 12"/>
    <w:basedOn w:val="a4"/>
    <w:link w:val="122"/>
    <w:rsid w:val="00244813"/>
    <w:pPr>
      <w:widowControl w:val="0"/>
      <w:spacing w:after="0" w:line="360" w:lineRule="auto"/>
      <w:jc w:val="both"/>
    </w:pPr>
    <w:rPr>
      <w:rFonts w:ascii="Times New Roman" w:eastAsia="Calibri" w:hAnsi="Times New Roman" w:cs="Times New Roman"/>
      <w:sz w:val="24"/>
      <w:szCs w:val="20"/>
      <w:lang w:eastAsia="ru-RU"/>
    </w:rPr>
  </w:style>
  <w:style w:type="character" w:customStyle="1" w:styleId="122">
    <w:name w:val="Нормальный 12 Знак"/>
    <w:link w:val="120"/>
    <w:rsid w:val="00244813"/>
    <w:rPr>
      <w:rFonts w:ascii="Times New Roman" w:eastAsia="Calibri" w:hAnsi="Times New Roman" w:cs="Times New Roman"/>
      <w:sz w:val="24"/>
      <w:szCs w:val="20"/>
      <w:lang w:eastAsia="ru-RU"/>
    </w:rPr>
  </w:style>
  <w:style w:type="paragraph" w:styleId="afff4">
    <w:name w:val="TOC Heading"/>
    <w:basedOn w:val="1"/>
    <w:next w:val="a4"/>
    <w:uiPriority w:val="39"/>
    <w:unhideWhenUsed/>
    <w:qFormat/>
    <w:rsid w:val="00244813"/>
    <w:pPr>
      <w:keepLines/>
      <w:pageBreakBefore w:val="0"/>
      <w:spacing w:before="480" w:after="0" w:line="276" w:lineRule="auto"/>
      <w:ind w:left="0" w:firstLine="0"/>
      <w:jc w:val="left"/>
      <w:outlineLvl w:val="9"/>
    </w:pPr>
    <w:rPr>
      <w:b/>
      <w:caps w:val="0"/>
      <w:color w:val="365F91"/>
      <w:sz w:val="28"/>
    </w:rPr>
  </w:style>
  <w:style w:type="paragraph" w:customStyle="1" w:styleId="14">
    <w:name w:val="Маркированный Стиль1"/>
    <w:basedOn w:val="a4"/>
    <w:rsid w:val="00244813"/>
    <w:pPr>
      <w:tabs>
        <w:tab w:val="left" w:pos="900"/>
        <w:tab w:val="num" w:pos="1440"/>
      </w:tabs>
      <w:spacing w:after="0" w:line="240" w:lineRule="auto"/>
      <w:ind w:left="1440" w:hanging="360"/>
      <w:jc w:val="both"/>
      <w:outlineLvl w:val="0"/>
    </w:pPr>
    <w:rPr>
      <w:rFonts w:ascii="Times New Roman" w:eastAsia="Times New Roman" w:hAnsi="Times New Roman" w:cs="Times New Roman"/>
      <w:bCs/>
      <w:sz w:val="28"/>
      <w:szCs w:val="28"/>
      <w:lang w:eastAsia="ru-RU"/>
    </w:rPr>
  </w:style>
  <w:style w:type="paragraph" w:styleId="afff5">
    <w:name w:val="footnote text"/>
    <w:basedOn w:val="a4"/>
    <w:link w:val="afff6"/>
    <w:uiPriority w:val="99"/>
    <w:semiHidden/>
    <w:unhideWhenUsed/>
    <w:rsid w:val="00244813"/>
    <w:pPr>
      <w:spacing w:after="0" w:line="240" w:lineRule="auto"/>
    </w:pPr>
    <w:rPr>
      <w:rFonts w:ascii="Times New Roman" w:eastAsia="Times New Roman" w:hAnsi="Times New Roman" w:cs="Times New Roman"/>
      <w:sz w:val="20"/>
      <w:szCs w:val="20"/>
      <w:lang w:eastAsia="ru-RU"/>
    </w:rPr>
  </w:style>
  <w:style w:type="character" w:customStyle="1" w:styleId="afff6">
    <w:name w:val="Текст сноски Знак"/>
    <w:basedOn w:val="a5"/>
    <w:link w:val="afff5"/>
    <w:uiPriority w:val="99"/>
    <w:semiHidden/>
    <w:rsid w:val="00244813"/>
    <w:rPr>
      <w:rFonts w:ascii="Times New Roman" w:eastAsia="Times New Roman" w:hAnsi="Times New Roman" w:cs="Times New Roman"/>
      <w:sz w:val="20"/>
      <w:szCs w:val="20"/>
      <w:lang w:eastAsia="ru-RU"/>
    </w:rPr>
  </w:style>
  <w:style w:type="character" w:styleId="afff7">
    <w:name w:val="footnote reference"/>
    <w:uiPriority w:val="99"/>
    <w:semiHidden/>
    <w:unhideWhenUsed/>
    <w:rsid w:val="00244813"/>
    <w:rPr>
      <w:vertAlign w:val="superscript"/>
    </w:rPr>
  </w:style>
  <w:style w:type="paragraph" w:customStyle="1" w:styleId="ConsPlusTitle">
    <w:name w:val="ConsPlusTitle"/>
    <w:uiPriority w:val="99"/>
    <w:rsid w:val="00244813"/>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afff8">
    <w:name w:val="для таблиц из договоров"/>
    <w:basedOn w:val="a4"/>
    <w:rsid w:val="00244813"/>
    <w:pPr>
      <w:spacing w:after="0" w:line="240" w:lineRule="auto"/>
    </w:pPr>
    <w:rPr>
      <w:rFonts w:ascii="Times New Roman" w:eastAsia="Times New Roman" w:hAnsi="Times New Roman" w:cs="Times New Roman"/>
      <w:sz w:val="24"/>
      <w:szCs w:val="20"/>
      <w:lang w:eastAsia="ru-RU"/>
    </w:rPr>
  </w:style>
  <w:style w:type="table" w:styleId="afff9">
    <w:name w:val="Table Grid"/>
    <w:basedOn w:val="a6"/>
    <w:uiPriority w:val="59"/>
    <w:rsid w:val="00244813"/>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link w:val="afffb"/>
    <w:qFormat/>
    <w:rsid w:val="00244813"/>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character" w:customStyle="1" w:styleId="afffb">
    <w:name w:val="Без интервала Знак"/>
    <w:link w:val="afffa"/>
    <w:rsid w:val="00244813"/>
    <w:rPr>
      <w:rFonts w:ascii="Arial" w:eastAsia="Times New Roman" w:hAnsi="Arial" w:cs="Arial"/>
      <w:sz w:val="20"/>
      <w:szCs w:val="20"/>
      <w:lang w:eastAsia="ru-RU"/>
    </w:rPr>
  </w:style>
  <w:style w:type="character" w:customStyle="1" w:styleId="FontStyle25">
    <w:name w:val="Font Style25"/>
    <w:uiPriority w:val="99"/>
    <w:rsid w:val="00244813"/>
    <w:rPr>
      <w:rFonts w:ascii="Times New Roman" w:hAnsi="Times New Roman" w:cs="Times New Roman"/>
      <w:b/>
      <w:bCs/>
      <w:sz w:val="22"/>
      <w:szCs w:val="22"/>
    </w:rPr>
  </w:style>
  <w:style w:type="paragraph" w:customStyle="1" w:styleId="afffc">
    <w:name w:val="Текст основной"/>
    <w:link w:val="afffd"/>
    <w:rsid w:val="00244813"/>
    <w:pPr>
      <w:suppressAutoHyphens/>
      <w:spacing w:after="0" w:line="360" w:lineRule="auto"/>
      <w:ind w:firstLine="425"/>
      <w:contextualSpacing/>
      <w:jc w:val="both"/>
    </w:pPr>
    <w:rPr>
      <w:rFonts w:ascii="Times New Roman" w:eastAsia="Times New Roman" w:hAnsi="Times New Roman" w:cs="Times New Roman"/>
      <w:kern w:val="32"/>
      <w:sz w:val="24"/>
      <w:szCs w:val="26"/>
      <w:lang w:eastAsia="ru-RU"/>
    </w:rPr>
  </w:style>
  <w:style w:type="character" w:customStyle="1" w:styleId="afffd">
    <w:name w:val="Текст основной Знак"/>
    <w:link w:val="afffc"/>
    <w:rsid w:val="00244813"/>
    <w:rPr>
      <w:rFonts w:ascii="Times New Roman" w:eastAsia="Times New Roman" w:hAnsi="Times New Roman" w:cs="Times New Roman"/>
      <w:kern w:val="32"/>
      <w:sz w:val="24"/>
      <w:szCs w:val="26"/>
      <w:lang w:eastAsia="ru-RU"/>
    </w:rPr>
  </w:style>
  <w:style w:type="paragraph" w:styleId="34">
    <w:name w:val="toc 3"/>
    <w:basedOn w:val="a4"/>
    <w:next w:val="a4"/>
    <w:autoRedefine/>
    <w:uiPriority w:val="39"/>
    <w:unhideWhenUsed/>
    <w:rsid w:val="00244813"/>
    <w:pPr>
      <w:spacing w:after="0" w:line="240" w:lineRule="auto"/>
      <w:ind w:left="57" w:right="57"/>
      <w:contextualSpacing/>
      <w:jc w:val="both"/>
    </w:pPr>
    <w:rPr>
      <w:rFonts w:ascii="Times New Roman" w:eastAsia="Times New Roman" w:hAnsi="Times New Roman" w:cs="Times New Roman"/>
      <w:sz w:val="28"/>
      <w:szCs w:val="24"/>
      <w:lang w:eastAsia="ru-RU"/>
    </w:rPr>
  </w:style>
  <w:style w:type="character" w:styleId="afffe">
    <w:name w:val="FollowedHyperlink"/>
    <w:uiPriority w:val="99"/>
    <w:semiHidden/>
    <w:unhideWhenUsed/>
    <w:rsid w:val="00244813"/>
    <w:rPr>
      <w:color w:val="800080"/>
      <w:u w:val="single"/>
    </w:rPr>
  </w:style>
  <w:style w:type="paragraph" w:customStyle="1" w:styleId="xl63">
    <w:name w:val="xl63"/>
    <w:basedOn w:val="a4"/>
    <w:rsid w:val="00244813"/>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4">
    <w:name w:val="xl64"/>
    <w:basedOn w:val="a4"/>
    <w:rsid w:val="00244813"/>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5">
    <w:name w:val="xl65"/>
    <w:basedOn w:val="a4"/>
    <w:rsid w:val="0024481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6">
    <w:name w:val="xl66"/>
    <w:basedOn w:val="a4"/>
    <w:rsid w:val="0024481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affff">
    <w:name w:val="Основной текст СамНИПИ"/>
    <w:link w:val="15"/>
    <w:rsid w:val="00244813"/>
    <w:pPr>
      <w:suppressAutoHyphens/>
      <w:spacing w:before="120" w:after="0" w:line="240" w:lineRule="auto"/>
      <w:ind w:firstLine="720"/>
      <w:jc w:val="both"/>
    </w:pPr>
    <w:rPr>
      <w:rFonts w:ascii="Arial" w:eastAsia="Times New Roman" w:hAnsi="Arial" w:cs="Times New Roman"/>
      <w:bCs/>
      <w:sz w:val="20"/>
      <w:szCs w:val="20"/>
      <w:lang w:eastAsia="ru-RU"/>
    </w:rPr>
  </w:style>
  <w:style w:type="character" w:customStyle="1" w:styleId="15">
    <w:name w:val="Основной текст СамНИПИ Знак1"/>
    <w:link w:val="affff"/>
    <w:locked/>
    <w:rsid w:val="00244813"/>
    <w:rPr>
      <w:rFonts w:ascii="Arial" w:eastAsia="Times New Roman" w:hAnsi="Arial" w:cs="Times New Roman"/>
      <w:bCs/>
      <w:sz w:val="20"/>
      <w:szCs w:val="20"/>
      <w:lang w:eastAsia="ru-RU"/>
    </w:rPr>
  </w:style>
  <w:style w:type="paragraph" w:customStyle="1" w:styleId="affff0">
    <w:name w:val="Обычный.Обычный док"/>
    <w:link w:val="affff1"/>
    <w:rsid w:val="00244813"/>
    <w:pPr>
      <w:overflowPunct w:val="0"/>
      <w:autoSpaceDE w:val="0"/>
      <w:autoSpaceDN w:val="0"/>
      <w:adjustRightInd w:val="0"/>
      <w:spacing w:after="0" w:line="240" w:lineRule="auto"/>
      <w:ind w:firstLine="851"/>
      <w:textAlignment w:val="baseline"/>
    </w:pPr>
    <w:rPr>
      <w:rFonts w:ascii="Times New Roman" w:eastAsia="Times New Roman" w:hAnsi="Times New Roman" w:cs="Times New Roman"/>
      <w:sz w:val="24"/>
      <w:szCs w:val="20"/>
      <w:lang w:eastAsia="ru-RU"/>
    </w:rPr>
  </w:style>
  <w:style w:type="character" w:customStyle="1" w:styleId="affff1">
    <w:name w:val="Обычный.Обычный док Знак"/>
    <w:link w:val="affff0"/>
    <w:rsid w:val="00244813"/>
    <w:rPr>
      <w:rFonts w:ascii="Times New Roman" w:eastAsia="Times New Roman" w:hAnsi="Times New Roman" w:cs="Times New Roman"/>
      <w:sz w:val="24"/>
      <w:szCs w:val="20"/>
      <w:lang w:eastAsia="ru-RU"/>
    </w:rPr>
  </w:style>
  <w:style w:type="paragraph" w:customStyle="1" w:styleId="048">
    <w:name w:val="Стиль Основной текст Югранефтегазпроект + Слева:  048 см Первая с..."/>
    <w:basedOn w:val="a4"/>
    <w:link w:val="0480"/>
    <w:qFormat/>
    <w:rsid w:val="00244813"/>
    <w:pPr>
      <w:spacing w:after="0" w:line="360" w:lineRule="auto"/>
      <w:ind w:left="270" w:right="284" w:firstLine="450"/>
      <w:jc w:val="both"/>
    </w:pPr>
    <w:rPr>
      <w:rFonts w:ascii="Arial" w:eastAsia="Times New Roman" w:hAnsi="Arial" w:cs="Times New Roman"/>
      <w:szCs w:val="20"/>
      <w:lang w:eastAsia="ru-RU"/>
    </w:rPr>
  </w:style>
  <w:style w:type="paragraph" w:customStyle="1" w:styleId="61">
    <w:name w:val="Стиль Основной текст Югранефтегазпроект + По левому краю Перед:  6..."/>
    <w:basedOn w:val="a4"/>
    <w:link w:val="62"/>
    <w:rsid w:val="00244813"/>
    <w:pPr>
      <w:spacing w:before="120" w:after="120" w:line="360" w:lineRule="auto"/>
      <w:ind w:left="709" w:right="284"/>
    </w:pPr>
    <w:rPr>
      <w:rFonts w:ascii="Arial" w:eastAsia="Times New Roman" w:hAnsi="Arial" w:cs="Times New Roman"/>
      <w:szCs w:val="20"/>
      <w:lang w:eastAsia="ru-RU"/>
    </w:rPr>
  </w:style>
  <w:style w:type="character" w:customStyle="1" w:styleId="62">
    <w:name w:val="Стиль Основной текст Югранефтегазпроект + По левому краю Перед:  6... Знак"/>
    <w:link w:val="61"/>
    <w:rsid w:val="00244813"/>
    <w:rPr>
      <w:rFonts w:ascii="Arial" w:eastAsia="Times New Roman" w:hAnsi="Arial" w:cs="Times New Roman"/>
      <w:szCs w:val="20"/>
      <w:lang w:eastAsia="ru-RU"/>
    </w:rPr>
  </w:style>
  <w:style w:type="paragraph" w:customStyle="1" w:styleId="1-0">
    <w:name w:val="1- таблица"/>
    <w:basedOn w:val="2"/>
    <w:link w:val="1-1"/>
    <w:qFormat/>
    <w:rsid w:val="00244813"/>
    <w:pPr>
      <w:numPr>
        <w:ilvl w:val="0"/>
      </w:numPr>
      <w:spacing w:before="0" w:after="0"/>
      <w:ind w:left="680" w:firstLine="720"/>
      <w:outlineLvl w:val="9"/>
    </w:pPr>
    <w:rPr>
      <w:rFonts w:ascii="Arial" w:eastAsia="Times New Roman" w:hAnsi="Arial" w:cs="Times New Roman"/>
      <w:bCs w:val="0"/>
      <w:iCs w:val="0"/>
      <w:smallCaps w:val="0"/>
      <w:sz w:val="22"/>
      <w:szCs w:val="24"/>
      <w:lang w:val="x-none" w:eastAsia="x-none"/>
    </w:rPr>
  </w:style>
  <w:style w:type="character" w:customStyle="1" w:styleId="1-1">
    <w:name w:val="1- таблица Знак"/>
    <w:link w:val="1-0"/>
    <w:rsid w:val="00244813"/>
    <w:rPr>
      <w:rFonts w:ascii="Arial" w:eastAsia="Times New Roman" w:hAnsi="Arial" w:cs="Times New Roman"/>
      <w:szCs w:val="24"/>
      <w:lang w:val="x-none" w:eastAsia="x-none"/>
    </w:rPr>
  </w:style>
  <w:style w:type="character" w:customStyle="1" w:styleId="0480">
    <w:name w:val="Стиль Основной текст Югранефтегазпроект + Слева:  048 см Первая с... Знак"/>
    <w:link w:val="048"/>
    <w:locked/>
    <w:rsid w:val="00244813"/>
    <w:rPr>
      <w:rFonts w:ascii="Arial" w:eastAsia="Times New Roman" w:hAnsi="Arial" w:cs="Times New Roman"/>
      <w:szCs w:val="20"/>
      <w:lang w:eastAsia="ru-RU"/>
    </w:rPr>
  </w:style>
  <w:style w:type="character" w:customStyle="1" w:styleId="ad">
    <w:name w:val="Абзац списка Знак"/>
    <w:aliases w:val="Маркированный Знак"/>
    <w:link w:val="ac"/>
    <w:locked/>
    <w:rsid w:val="00244813"/>
    <w:rPr>
      <w:rFonts w:ascii="Times New Roman" w:eastAsia="Times New Roman" w:hAnsi="Times New Roman" w:cs="Times New Roman"/>
      <w:sz w:val="24"/>
      <w:szCs w:val="24"/>
      <w:lang w:eastAsia="ru-RU"/>
    </w:rPr>
  </w:style>
  <w:style w:type="character" w:customStyle="1" w:styleId="Web1">
    <w:name w:val="Обычный (Web)1 Знак"/>
    <w:aliases w:val="Обычный (Web) Знак"/>
    <w:link w:val="a8"/>
    <w:uiPriority w:val="99"/>
    <w:rsid w:val="00244813"/>
    <w:rPr>
      <w:rFonts w:ascii="Arial" w:eastAsia="Times New Roman" w:hAnsi="Arial" w:cs="Arial"/>
      <w:snapToGrid w:val="0"/>
      <w:color w:val="332E2D"/>
      <w:spacing w:val="2"/>
      <w:sz w:val="24"/>
      <w:szCs w:val="24"/>
    </w:rPr>
  </w:style>
  <w:style w:type="paragraph" w:customStyle="1" w:styleId="16">
    <w:name w:val="Выделение 1"/>
    <w:basedOn w:val="aff3"/>
    <w:next w:val="aff3"/>
    <w:rsid w:val="00244813"/>
    <w:pPr>
      <w:widowControl w:val="0"/>
      <w:spacing w:before="120" w:after="120"/>
      <w:jc w:val="center"/>
    </w:pPr>
    <w:rPr>
      <w:rFonts w:ascii="Arial" w:hAnsi="Arial" w:cs="Times New Roman"/>
      <w:b/>
      <w:bCs w:val="0"/>
      <w:sz w:val="24"/>
    </w:rPr>
  </w:style>
  <w:style w:type="paragraph" w:customStyle="1" w:styleId="affff2">
    <w:name w:val="Югранефтегазпроект_Заголовок"/>
    <w:basedOn w:val="1"/>
    <w:link w:val="affff3"/>
    <w:qFormat/>
    <w:rsid w:val="00244813"/>
    <w:pPr>
      <w:keepLines/>
      <w:pageBreakBefore w:val="0"/>
      <w:spacing w:before="120"/>
      <w:ind w:left="0" w:firstLine="0"/>
      <w:jc w:val="both"/>
    </w:pPr>
    <w:rPr>
      <w:rFonts w:ascii="Arial" w:hAnsi="Arial" w:cs="Arial"/>
      <w:b/>
      <w:bCs w:val="0"/>
      <w:caps w:val="0"/>
      <w:szCs w:val="24"/>
    </w:rPr>
  </w:style>
  <w:style w:type="character" w:customStyle="1" w:styleId="affff3">
    <w:name w:val="Югранефтегазпроект_Заголовок Знак"/>
    <w:link w:val="affff2"/>
    <w:rsid w:val="00244813"/>
    <w:rPr>
      <w:rFonts w:ascii="Arial" w:eastAsia="Times New Roman" w:hAnsi="Arial" w:cs="Arial"/>
      <w:b/>
      <w:sz w:val="24"/>
      <w:szCs w:val="24"/>
      <w:lang w:eastAsia="ru-RU"/>
    </w:rPr>
  </w:style>
  <w:style w:type="character" w:customStyle="1" w:styleId="affff4">
    <w:name w:val="Текст ПЗ Знак"/>
    <w:link w:val="affff5"/>
    <w:rsid w:val="00244813"/>
    <w:rPr>
      <w:sz w:val="24"/>
    </w:rPr>
  </w:style>
  <w:style w:type="paragraph" w:customStyle="1" w:styleId="affff5">
    <w:name w:val="Текст ПЗ"/>
    <w:basedOn w:val="a4"/>
    <w:link w:val="affff4"/>
    <w:rsid w:val="00244813"/>
    <w:pPr>
      <w:overflowPunct w:val="0"/>
      <w:autoSpaceDE w:val="0"/>
      <w:autoSpaceDN w:val="0"/>
      <w:adjustRightInd w:val="0"/>
      <w:spacing w:after="0" w:line="360" w:lineRule="auto"/>
      <w:ind w:firstLine="567"/>
      <w:jc w:val="both"/>
      <w:textAlignment w:val="baseline"/>
    </w:pPr>
    <w:rPr>
      <w:sz w:val="24"/>
    </w:rPr>
  </w:style>
  <w:style w:type="paragraph" w:customStyle="1" w:styleId="220">
    <w:name w:val="Заголовок 2 Стиль2"/>
    <w:basedOn w:val="a4"/>
    <w:qFormat/>
    <w:rsid w:val="00244813"/>
    <w:pPr>
      <w:spacing w:after="0" w:line="360" w:lineRule="auto"/>
      <w:ind w:firstLine="720"/>
    </w:pPr>
    <w:rPr>
      <w:rFonts w:ascii="Times New Roman" w:eastAsia="SimSun" w:hAnsi="Times New Roman" w:cs="Times New Roman"/>
      <w:sz w:val="24"/>
      <w:szCs w:val="24"/>
      <w:lang w:eastAsia="zh-CN"/>
    </w:rPr>
  </w:style>
  <w:style w:type="paragraph" w:customStyle="1" w:styleId="21">
    <w:name w:val="2.1 БашНИПИ список"/>
    <w:basedOn w:val="a4"/>
    <w:uiPriority w:val="99"/>
    <w:rsid w:val="00244813"/>
    <w:pPr>
      <w:numPr>
        <w:numId w:val="4"/>
      </w:numPr>
      <w:tabs>
        <w:tab w:val="left" w:pos="1134"/>
      </w:tabs>
      <w:suppressAutoHyphens/>
      <w:spacing w:after="0" w:line="276" w:lineRule="auto"/>
      <w:ind w:left="0" w:right="-425" w:firstLine="709"/>
      <w:jc w:val="both"/>
    </w:pPr>
    <w:rPr>
      <w:rFonts w:ascii="Arial" w:eastAsia="Times New Roman" w:hAnsi="Arial" w:cs="Arial"/>
      <w:kern w:val="28"/>
      <w:sz w:val="24"/>
      <w:szCs w:val="32"/>
      <w:lang w:eastAsia="ru-RU"/>
    </w:rPr>
  </w:style>
  <w:style w:type="character" w:customStyle="1" w:styleId="Heading2Char2">
    <w:name w:val="Heading 2 Char2"/>
    <w:aliases w:val="h2 Char2,h21 Char2,5 Char2,Заголовок пункта (1.1) Char2,Indented Heading Char2,H2 Char2,H21 Char2,H22 Char2,Indented Heading1 Char2,Indented Heading2 Char2,Indented Heading3 Char2,Indented Heading4 Char2,H23 Char2,H211 Char2,H221 Char2"/>
    <w:uiPriority w:val="99"/>
    <w:semiHidden/>
    <w:locked/>
    <w:rsid w:val="00244813"/>
    <w:rPr>
      <w:rFonts w:ascii="Cambria" w:hAnsi="Cambria" w:cs="Times New Roman"/>
      <w:b/>
      <w:bCs/>
      <w:i/>
      <w:iCs/>
      <w:sz w:val="28"/>
      <w:szCs w:val="28"/>
    </w:rPr>
  </w:style>
  <w:style w:type="paragraph" w:customStyle="1" w:styleId="a2">
    <w:name w:val="Трофимова заголовок"/>
    <w:link w:val="affff6"/>
    <w:qFormat/>
    <w:rsid w:val="00244813"/>
    <w:pPr>
      <w:keepNext/>
      <w:numPr>
        <w:ilvl w:val="1"/>
        <w:numId w:val="3"/>
      </w:numPr>
      <w:tabs>
        <w:tab w:val="left" w:pos="284"/>
        <w:tab w:val="left" w:pos="1134"/>
      </w:tabs>
      <w:suppressAutoHyphens/>
      <w:spacing w:after="0" w:line="240" w:lineRule="auto"/>
      <w:ind w:left="0" w:firstLine="709"/>
      <w:jc w:val="both"/>
    </w:pPr>
    <w:rPr>
      <w:rFonts w:ascii="Times New Roman" w:eastAsia="Calibri" w:hAnsi="Times New Roman" w:cs="Times New Roman"/>
      <w:b/>
      <w:bCs/>
      <w:iCs/>
      <w:sz w:val="28"/>
      <w:szCs w:val="28"/>
    </w:rPr>
  </w:style>
  <w:style w:type="paragraph" w:customStyle="1" w:styleId="17">
    <w:name w:val="1"/>
    <w:aliases w:val="3"/>
    <w:basedOn w:val="a4"/>
    <w:link w:val="18"/>
    <w:qFormat/>
    <w:rsid w:val="00244813"/>
    <w:pPr>
      <w:spacing w:after="0" w:line="360" w:lineRule="auto"/>
      <w:ind w:left="284" w:right="284" w:firstLine="709"/>
      <w:jc w:val="both"/>
    </w:pPr>
    <w:rPr>
      <w:rFonts w:ascii="Arial" w:eastAsia="Times New Roman" w:hAnsi="Arial" w:cs="Times New Roman"/>
      <w:szCs w:val="20"/>
      <w:lang w:eastAsia="ru-RU"/>
    </w:rPr>
  </w:style>
  <w:style w:type="character" w:customStyle="1" w:styleId="affff6">
    <w:name w:val="Трофимова заголовок Знак"/>
    <w:link w:val="a2"/>
    <w:rsid w:val="00244813"/>
    <w:rPr>
      <w:rFonts w:ascii="Times New Roman" w:eastAsia="Calibri" w:hAnsi="Times New Roman" w:cs="Times New Roman"/>
      <w:b/>
      <w:bCs/>
      <w:iCs/>
      <w:sz w:val="28"/>
      <w:szCs w:val="28"/>
    </w:rPr>
  </w:style>
  <w:style w:type="character" w:customStyle="1" w:styleId="18">
    <w:name w:val="1 Знак"/>
    <w:aliases w:val="OG Heading 2 Знак1,- 1 Знак, Знак Знак Знак Знак2,Заголовок 21 Знак1,Заголовок 2 Знак Знак1 Знак1,Heading 2 Char1 Знак1,Heading 2 Char Char Знак1,Heading 2 Char1 Char Char Знак1, Знак Знак Зн Знак2,hseHeading 2 Знак,- 1.1 Знак,Title3 Знак,.1 Знак"/>
    <w:link w:val="17"/>
    <w:rsid w:val="00244813"/>
    <w:rPr>
      <w:rFonts w:ascii="Arial" w:eastAsia="Times New Roman" w:hAnsi="Arial" w:cs="Times New Roman"/>
      <w:szCs w:val="20"/>
      <w:lang w:eastAsia="ru-RU"/>
    </w:rPr>
  </w:style>
  <w:style w:type="paragraph" w:customStyle="1" w:styleId="1-">
    <w:name w:val="1-маркеры"/>
    <w:basedOn w:val="a4"/>
    <w:next w:val="aff0"/>
    <w:rsid w:val="00244813"/>
    <w:pPr>
      <w:numPr>
        <w:numId w:val="5"/>
      </w:numPr>
      <w:spacing w:after="0" w:line="360" w:lineRule="auto"/>
      <w:ind w:left="284" w:right="284" w:firstLine="709"/>
      <w:contextualSpacing/>
      <w:jc w:val="both"/>
    </w:pPr>
    <w:rPr>
      <w:rFonts w:ascii="Arial" w:eastAsia="Times New Roman" w:hAnsi="Arial" w:cs="Times New Roman"/>
      <w:szCs w:val="20"/>
      <w:lang w:eastAsia="ru-RU"/>
    </w:rPr>
  </w:style>
  <w:style w:type="paragraph" w:customStyle="1" w:styleId="11-">
    <w:name w:val="11-маркеры"/>
    <w:basedOn w:val="1-"/>
    <w:link w:val="11-0"/>
    <w:qFormat/>
    <w:rsid w:val="00244813"/>
    <w:pPr>
      <w:ind w:left="1353" w:right="283" w:hanging="360"/>
    </w:pPr>
  </w:style>
  <w:style w:type="character" w:customStyle="1" w:styleId="11-0">
    <w:name w:val="11-маркеры Знак"/>
    <w:link w:val="11-"/>
    <w:rsid w:val="00244813"/>
    <w:rPr>
      <w:rFonts w:ascii="Arial" w:eastAsia="Times New Roman" w:hAnsi="Arial" w:cs="Times New Roman"/>
      <w:szCs w:val="20"/>
      <w:lang w:eastAsia="ru-RU"/>
    </w:rPr>
  </w:style>
  <w:style w:type="paragraph" w:customStyle="1" w:styleId="affff7">
    <w:name w:val="Шрифт абзаца"/>
    <w:basedOn w:val="a4"/>
    <w:rsid w:val="00244813"/>
    <w:pPr>
      <w:spacing w:after="0" w:line="240" w:lineRule="auto"/>
      <w:ind w:firstLine="720"/>
      <w:jc w:val="both"/>
    </w:pPr>
    <w:rPr>
      <w:rFonts w:ascii="Arial" w:eastAsia="Times New Roman" w:hAnsi="Arial" w:cs="Arial"/>
      <w:sz w:val="28"/>
      <w:szCs w:val="28"/>
      <w:lang w:eastAsia="ru-RU"/>
    </w:rPr>
  </w:style>
  <w:style w:type="paragraph" w:customStyle="1" w:styleId="affff8">
    <w:name w:val="текст"/>
    <w:qFormat/>
    <w:rsid w:val="00244813"/>
    <w:pPr>
      <w:spacing w:after="0" w:line="276" w:lineRule="auto"/>
      <w:ind w:firstLine="851"/>
      <w:jc w:val="both"/>
    </w:pPr>
    <w:rPr>
      <w:rFonts w:ascii="Arial" w:eastAsia="Times New Roman" w:hAnsi="Arial" w:cs="Times New Roman"/>
      <w:sz w:val="24"/>
      <w:szCs w:val="20"/>
      <w:lang w:eastAsia="ru-RU"/>
    </w:rPr>
  </w:style>
  <w:style w:type="paragraph" w:customStyle="1" w:styleId="162">
    <w:name w:val="Стиль Основной текст Югранефтегазпроект + 16 пт полужирный По цен...2"/>
    <w:basedOn w:val="a4"/>
    <w:rsid w:val="00244813"/>
    <w:pPr>
      <w:spacing w:after="0" w:line="240" w:lineRule="auto"/>
      <w:ind w:left="709" w:right="284"/>
      <w:jc w:val="center"/>
    </w:pPr>
    <w:rPr>
      <w:rFonts w:ascii="Arial" w:eastAsia="Times New Roman" w:hAnsi="Arial" w:cs="Times New Roman"/>
      <w:b/>
      <w:bCs/>
      <w:sz w:val="32"/>
      <w:szCs w:val="20"/>
      <w:lang w:eastAsia="ru-RU"/>
    </w:rPr>
  </w:style>
  <w:style w:type="paragraph" w:customStyle="1" w:styleId="affff9">
    <w:name w:val="основной тект"/>
    <w:basedOn w:val="a4"/>
    <w:qFormat/>
    <w:rsid w:val="00244813"/>
    <w:pPr>
      <w:widowControl w:val="0"/>
      <w:spacing w:after="0" w:line="360" w:lineRule="auto"/>
      <w:ind w:firstLine="709"/>
      <w:jc w:val="both"/>
    </w:pPr>
    <w:rPr>
      <w:rFonts w:ascii="Times New Roman" w:eastAsia="Times New Roman" w:hAnsi="Times New Roman" w:cs="Times New Roman"/>
      <w:color w:val="000000"/>
      <w:sz w:val="28"/>
      <w:szCs w:val="20"/>
      <w:lang w:eastAsia="ru-RU"/>
    </w:rPr>
  </w:style>
  <w:style w:type="paragraph" w:customStyle="1" w:styleId="affffa">
    <w:name w:val="Основной текст документа"/>
    <w:rsid w:val="00244813"/>
    <w:pPr>
      <w:spacing w:before="60" w:after="60" w:line="240" w:lineRule="auto"/>
      <w:ind w:firstLine="709"/>
      <w:jc w:val="both"/>
    </w:pPr>
    <w:rPr>
      <w:rFonts w:ascii="Times New Roman" w:eastAsia="Times New Roman" w:hAnsi="Times New Roman" w:cs="Times New Roman"/>
      <w:sz w:val="24"/>
      <w:szCs w:val="24"/>
      <w:lang w:eastAsia="ru-RU"/>
    </w:rPr>
  </w:style>
  <w:style w:type="paragraph" w:customStyle="1" w:styleId="affffb">
    <w:name w:val="Текст с интервалом"/>
    <w:basedOn w:val="a4"/>
    <w:next w:val="a4"/>
    <w:rsid w:val="00244813"/>
    <w:pPr>
      <w:spacing w:before="60" w:after="60" w:line="240" w:lineRule="auto"/>
      <w:ind w:firstLine="709"/>
      <w:jc w:val="both"/>
    </w:pPr>
    <w:rPr>
      <w:rFonts w:ascii="Arial Narrow" w:eastAsia="Times New Roman" w:hAnsi="Arial Narrow" w:cs="Times New Roman"/>
      <w:color w:val="000000"/>
      <w:szCs w:val="20"/>
      <w:lang w:eastAsia="ru-RU"/>
    </w:rPr>
  </w:style>
  <w:style w:type="paragraph" w:customStyle="1" w:styleId="2b">
    <w:name w:val="Стиль Заголовок 2"/>
    <w:aliases w:val="Заголовок 2 Знак Знак Знак Знак Знак Знак Знак Зн...,Заголовок 2 Знак + по ширине Первая строка:  14...,Заголовок 2 Знак + Simplex 10 пт По ширине Пер..."/>
    <w:basedOn w:val="2"/>
    <w:autoRedefine/>
    <w:qFormat/>
    <w:rsid w:val="00244813"/>
    <w:pPr>
      <w:numPr>
        <w:ilvl w:val="0"/>
      </w:numPr>
      <w:tabs>
        <w:tab w:val="left" w:pos="9920"/>
      </w:tabs>
      <w:spacing w:before="0" w:after="0"/>
      <w:ind w:left="680" w:firstLine="720"/>
      <w:outlineLvl w:val="9"/>
    </w:pPr>
    <w:rPr>
      <w:rFonts w:ascii="Times New Roman" w:eastAsia="Times New Roman" w:hAnsi="Times New Roman" w:cs="Times New Roman"/>
      <w:i/>
      <w:iCs w:val="0"/>
      <w:smallCaps w:val="0"/>
      <w:sz w:val="28"/>
      <w:lang w:val="x-none" w:eastAsia="ja-JP"/>
    </w:rPr>
  </w:style>
  <w:style w:type="paragraph" w:styleId="affffc">
    <w:name w:val="caption"/>
    <w:aliases w:val="Название объекта Знак,Название объекта Знак Знак Знак,Название объекта Знак Знак,Название объекта Знак Знак Знак Знак Знак Знак,Название объекта Знак Знак Знак Знак Знак Знак Знак,Название объекта Знак Знак Знак Знак Знак Знак Знак Знак"/>
    <w:basedOn w:val="a4"/>
    <w:next w:val="a4"/>
    <w:link w:val="19"/>
    <w:unhideWhenUsed/>
    <w:qFormat/>
    <w:rsid w:val="00244813"/>
    <w:pPr>
      <w:overflowPunct w:val="0"/>
      <w:autoSpaceDE w:val="0"/>
      <w:autoSpaceDN w:val="0"/>
      <w:adjustRightInd w:val="0"/>
      <w:spacing w:after="0" w:line="240" w:lineRule="auto"/>
      <w:ind w:firstLine="708"/>
      <w:jc w:val="both"/>
      <w:textAlignment w:val="baseline"/>
    </w:pPr>
    <w:rPr>
      <w:rFonts w:ascii="Arial" w:eastAsia="Times New Roman" w:hAnsi="Arial" w:cs="Times New Roman"/>
      <w:bCs/>
      <w:i/>
      <w:iCs/>
      <w:sz w:val="24"/>
      <w:szCs w:val="24"/>
      <w:u w:val="single" w:color="FF0000"/>
      <w:lang w:val="x-none" w:eastAsia="ru-RU"/>
    </w:rPr>
  </w:style>
  <w:style w:type="character" w:customStyle="1" w:styleId="19">
    <w:name w:val="Название объекта Знак1"/>
    <w:aliases w:val="Название объекта Знак Знак1,Название объекта Знак Знак Знак Знак,Название объекта Знак Знак Знак1,Название объекта Знак Знак Знак Знак Знак Знак Знак1,Название объекта Знак Знак Знак Знак Знак Знак Знак Знак1"/>
    <w:link w:val="affffc"/>
    <w:rsid w:val="00244813"/>
    <w:rPr>
      <w:rFonts w:ascii="Arial" w:eastAsia="Times New Roman" w:hAnsi="Arial" w:cs="Times New Roman"/>
      <w:bCs/>
      <w:i/>
      <w:iCs/>
      <w:sz w:val="24"/>
      <w:szCs w:val="24"/>
      <w:u w:val="single" w:color="FF0000"/>
      <w:lang w:val="x-none" w:eastAsia="ru-RU"/>
    </w:rPr>
  </w:style>
  <w:style w:type="paragraph" w:customStyle="1" w:styleId="affffd">
    <w:name w:val="Основной"/>
    <w:basedOn w:val="a4"/>
    <w:link w:val="affffe"/>
    <w:uiPriority w:val="99"/>
    <w:qFormat/>
    <w:rsid w:val="00244813"/>
    <w:pPr>
      <w:spacing w:after="0" w:line="360" w:lineRule="auto"/>
      <w:ind w:firstLine="680"/>
      <w:jc w:val="both"/>
    </w:pPr>
    <w:rPr>
      <w:rFonts w:ascii="Times New Roman" w:eastAsia="Times New Roman" w:hAnsi="Times New Roman" w:cs="Times New Roman"/>
      <w:sz w:val="28"/>
      <w:szCs w:val="20"/>
      <w:lang w:val="x-none" w:eastAsia="x-none"/>
    </w:rPr>
  </w:style>
  <w:style w:type="character" w:customStyle="1" w:styleId="affffe">
    <w:name w:val="Основной Знак"/>
    <w:aliases w:val="текст Знак Знак"/>
    <w:link w:val="affffd"/>
    <w:uiPriority w:val="99"/>
    <w:rsid w:val="00244813"/>
    <w:rPr>
      <w:rFonts w:ascii="Times New Roman" w:eastAsia="Times New Roman" w:hAnsi="Times New Roman" w:cs="Times New Roman"/>
      <w:sz w:val="28"/>
      <w:szCs w:val="20"/>
      <w:lang w:val="x-none" w:eastAsia="x-none"/>
    </w:rPr>
  </w:style>
  <w:style w:type="numbering" w:customStyle="1" w:styleId="121">
    <w:name w:val="Стиль нумерованный 12 пт1"/>
    <w:rsid w:val="00244813"/>
    <w:pPr>
      <w:numPr>
        <w:numId w:val="7"/>
      </w:numPr>
    </w:pPr>
  </w:style>
  <w:style w:type="paragraph" w:customStyle="1" w:styleId="Default">
    <w:name w:val="Default"/>
    <w:rsid w:val="00244813"/>
    <w:pPr>
      <w:autoSpaceDE w:val="0"/>
      <w:autoSpaceDN w:val="0"/>
      <w:adjustRightInd w:val="0"/>
      <w:spacing w:after="0" w:line="240" w:lineRule="auto"/>
    </w:pPr>
    <w:rPr>
      <w:rFonts w:ascii="Arial" w:eastAsia="Calibri" w:hAnsi="Arial" w:cs="Arial"/>
      <w:color w:val="000000"/>
      <w:sz w:val="24"/>
      <w:szCs w:val="24"/>
    </w:rPr>
  </w:style>
  <w:style w:type="paragraph" w:customStyle="1" w:styleId="a1">
    <w:name w:val="Перечисление + инт"/>
    <w:basedOn w:val="a4"/>
    <w:uiPriority w:val="99"/>
    <w:rsid w:val="00244813"/>
    <w:pPr>
      <w:numPr>
        <w:numId w:val="9"/>
      </w:numPr>
      <w:spacing w:before="60" w:after="60" w:line="240" w:lineRule="auto"/>
      <w:jc w:val="both"/>
    </w:pPr>
    <w:rPr>
      <w:rFonts w:ascii="Arial Narrow" w:eastAsia="Times New Roman" w:hAnsi="Arial Narrow" w:cs="Times New Roman"/>
      <w:snapToGrid w:val="0"/>
      <w:color w:val="000000"/>
      <w:szCs w:val="20"/>
      <w:lang w:eastAsia="ru-RU"/>
    </w:rPr>
  </w:style>
  <w:style w:type="paragraph" w:customStyle="1" w:styleId="Style18">
    <w:name w:val="Style18"/>
    <w:basedOn w:val="a4"/>
    <w:rsid w:val="0024481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a">
    <w:name w:val="Югранефтегазпроект_Заголовок1"/>
    <w:basedOn w:val="a4"/>
    <w:link w:val="1b"/>
    <w:qFormat/>
    <w:rsid w:val="00244813"/>
    <w:pPr>
      <w:keepNext/>
      <w:keepLines/>
      <w:tabs>
        <w:tab w:val="left" w:pos="993"/>
      </w:tabs>
      <w:spacing w:before="120" w:after="120" w:line="360" w:lineRule="auto"/>
      <w:ind w:left="-284" w:firstLine="567"/>
      <w:jc w:val="both"/>
      <w:outlineLvl w:val="0"/>
    </w:pPr>
    <w:rPr>
      <w:rFonts w:ascii="Arial" w:eastAsia="Times New Roman" w:hAnsi="Arial" w:cs="Arial"/>
      <w:b/>
      <w:sz w:val="24"/>
      <w:szCs w:val="24"/>
      <w:lang w:eastAsia="ru-RU"/>
    </w:rPr>
  </w:style>
  <w:style w:type="character" w:customStyle="1" w:styleId="1b">
    <w:name w:val="Югранефтегазпроект_Заголовок1 Знак"/>
    <w:link w:val="1a"/>
    <w:rsid w:val="00244813"/>
    <w:rPr>
      <w:rFonts w:ascii="Arial" w:eastAsia="Times New Roman" w:hAnsi="Arial" w:cs="Arial"/>
      <w:b/>
      <w:sz w:val="24"/>
      <w:szCs w:val="24"/>
      <w:lang w:eastAsia="ru-RU"/>
    </w:rPr>
  </w:style>
  <w:style w:type="character" w:customStyle="1" w:styleId="tgc">
    <w:name w:val="_tgc"/>
    <w:rsid w:val="00244813"/>
  </w:style>
  <w:style w:type="paragraph" w:customStyle="1" w:styleId="afffff">
    <w:name w:val="ДОК Текст"/>
    <w:basedOn w:val="a4"/>
    <w:link w:val="afffff0"/>
    <w:uiPriority w:val="99"/>
    <w:qFormat/>
    <w:rsid w:val="00244813"/>
    <w:pPr>
      <w:spacing w:after="0" w:line="360" w:lineRule="auto"/>
      <w:ind w:firstLine="851"/>
      <w:jc w:val="both"/>
    </w:pPr>
    <w:rPr>
      <w:rFonts w:ascii="Times New Roman" w:eastAsia="Times New Roman" w:hAnsi="Times New Roman" w:cs="Times New Roman"/>
      <w:bCs/>
      <w:noProof/>
      <w:sz w:val="28"/>
      <w:lang w:val="en-US" w:eastAsia="ru-RU"/>
    </w:rPr>
  </w:style>
  <w:style w:type="character" w:customStyle="1" w:styleId="afffff0">
    <w:name w:val="ДОК Текст Знак"/>
    <w:link w:val="afffff"/>
    <w:uiPriority w:val="99"/>
    <w:rsid w:val="00244813"/>
    <w:rPr>
      <w:rFonts w:ascii="Times New Roman" w:eastAsia="Times New Roman" w:hAnsi="Times New Roman" w:cs="Times New Roman"/>
      <w:bCs/>
      <w:noProof/>
      <w:sz w:val="28"/>
      <w:lang w:val="en-US" w:eastAsia="ru-RU"/>
    </w:rPr>
  </w:style>
  <w:style w:type="paragraph" w:customStyle="1" w:styleId="-1">
    <w:name w:val="-Примечание"/>
    <w:basedOn w:val="a4"/>
    <w:rsid w:val="00244813"/>
    <w:pPr>
      <w:spacing w:after="0" w:line="240" w:lineRule="auto"/>
      <w:jc w:val="center"/>
    </w:pPr>
    <w:rPr>
      <w:rFonts w:ascii="Arial" w:eastAsia="Times New Roman" w:hAnsi="Arial" w:cs="Arial"/>
      <w:sz w:val="24"/>
      <w:szCs w:val="24"/>
      <w:lang w:eastAsia="ru-RU"/>
    </w:rPr>
  </w:style>
  <w:style w:type="numbering" w:customStyle="1" w:styleId="a3">
    <w:name w:val="тире"/>
    <w:rsid w:val="00244813"/>
    <w:pPr>
      <w:numPr>
        <w:numId w:val="11"/>
      </w:numPr>
    </w:pPr>
  </w:style>
  <w:style w:type="character" w:customStyle="1" w:styleId="Heading2Char44">
    <w:name w:val="Heading 2 Char44"/>
    <w:aliases w:val="h2 Char44,h21 Char44,5 Char44,Заголовок пункта (1.1) Char44,Indented Heading Char44,H2 Char44,H21 Char44,H22 Char44,Indented Heading1 Char44,Indented Heading2 Char44,Indented Heading3 Char44,Indented Heading4 Char44,H23 Char44"/>
    <w:uiPriority w:val="99"/>
    <w:semiHidden/>
    <w:locked/>
    <w:rsid w:val="00244813"/>
    <w:rPr>
      <w:rFonts w:ascii="Cambria" w:hAnsi="Cambria" w:cs="Times New Roman"/>
      <w:b/>
      <w:bCs/>
      <w:i/>
      <w:iCs/>
      <w:sz w:val="28"/>
      <w:szCs w:val="28"/>
    </w:rPr>
  </w:style>
  <w:style w:type="paragraph" w:customStyle="1" w:styleId="afffff1">
    <w:name w:val="Основной текст СамНИПИ Знак Знак"/>
    <w:link w:val="afffff2"/>
    <w:unhideWhenUsed/>
    <w:rsid w:val="00244813"/>
    <w:pPr>
      <w:suppressAutoHyphens/>
      <w:spacing w:before="120" w:after="0" w:line="240" w:lineRule="auto"/>
      <w:ind w:firstLine="720"/>
      <w:jc w:val="both"/>
    </w:pPr>
    <w:rPr>
      <w:rFonts w:ascii="Arial" w:eastAsia="Times New Roman" w:hAnsi="Arial" w:cs="Times New Roman"/>
      <w:bCs/>
      <w:sz w:val="20"/>
      <w:szCs w:val="20"/>
      <w:lang w:eastAsia="ru-RU"/>
    </w:rPr>
  </w:style>
  <w:style w:type="character" w:customStyle="1" w:styleId="afffff2">
    <w:name w:val="Основной текст СамНИПИ Знак Знак Знак"/>
    <w:link w:val="afffff1"/>
    <w:rsid w:val="00244813"/>
    <w:rPr>
      <w:rFonts w:ascii="Arial" w:eastAsia="Times New Roman" w:hAnsi="Arial" w:cs="Times New Roman"/>
      <w:bCs/>
      <w:sz w:val="20"/>
      <w:szCs w:val="20"/>
      <w:lang w:eastAsia="ru-RU"/>
    </w:rPr>
  </w:style>
  <w:style w:type="paragraph" w:customStyle="1" w:styleId="a">
    <w:name w:val="НИПИ УГНТУ_Заголовок"/>
    <w:basedOn w:val="1"/>
    <w:qFormat/>
    <w:rsid w:val="00244813"/>
    <w:pPr>
      <w:keepLines/>
      <w:pageBreakBefore w:val="0"/>
      <w:numPr>
        <w:numId w:val="17"/>
      </w:numPr>
      <w:tabs>
        <w:tab w:val="left" w:pos="709"/>
      </w:tabs>
      <w:spacing w:before="120" w:line="360" w:lineRule="auto"/>
      <w:jc w:val="both"/>
    </w:pPr>
    <w:rPr>
      <w:rFonts w:ascii="Arial" w:hAnsi="Arial" w:cs="Arial"/>
      <w:b/>
      <w:bCs w:val="0"/>
      <w:caps w:val="0"/>
      <w:szCs w:val="24"/>
    </w:rPr>
  </w:style>
  <w:style w:type="paragraph" w:customStyle="1" w:styleId="a0">
    <w:name w:val="НИПИ УГНТУ_Подзаголовок"/>
    <w:basedOn w:val="2"/>
    <w:link w:val="afffff3"/>
    <w:qFormat/>
    <w:rsid w:val="00244813"/>
    <w:pPr>
      <w:keepNext/>
      <w:keepLines/>
      <w:numPr>
        <w:numId w:val="17"/>
      </w:numPr>
      <w:tabs>
        <w:tab w:val="clear" w:pos="1144"/>
        <w:tab w:val="left" w:pos="425"/>
        <w:tab w:val="left" w:pos="709"/>
        <w:tab w:val="num" w:pos="1080"/>
        <w:tab w:val="left" w:pos="1134"/>
      </w:tabs>
      <w:spacing w:line="360" w:lineRule="auto"/>
      <w:jc w:val="both"/>
      <w:outlineLvl w:val="0"/>
    </w:pPr>
    <w:rPr>
      <w:rFonts w:ascii="Arial" w:eastAsia="Times New Roman" w:hAnsi="Arial"/>
      <w:b/>
      <w:bCs w:val="0"/>
      <w:iCs w:val="0"/>
      <w:smallCaps w:val="0"/>
      <w:sz w:val="22"/>
      <w:szCs w:val="22"/>
      <w:lang w:eastAsia="ru-RU"/>
    </w:rPr>
  </w:style>
  <w:style w:type="character" w:customStyle="1" w:styleId="afffff3">
    <w:name w:val="НИПИ УГНТУ_Подзаголовок Знак"/>
    <w:link w:val="a0"/>
    <w:rsid w:val="00244813"/>
    <w:rPr>
      <w:rFonts w:ascii="Arial" w:eastAsia="Times New Roman" w:hAnsi="Arial" w:cs="Arial"/>
      <w:b/>
      <w:lang w:eastAsia="ru-RU"/>
    </w:rPr>
  </w:style>
  <w:style w:type="paragraph" w:customStyle="1" w:styleId="Arial">
    <w:name w:val="Arial текст_для_отчетов"/>
    <w:basedOn w:val="a4"/>
    <w:link w:val="Arial0"/>
    <w:qFormat/>
    <w:rsid w:val="00244813"/>
    <w:pPr>
      <w:suppressAutoHyphens/>
      <w:spacing w:after="0" w:line="360" w:lineRule="auto"/>
      <w:ind w:left="284" w:right="284" w:firstLine="425"/>
      <w:jc w:val="both"/>
    </w:pPr>
    <w:rPr>
      <w:rFonts w:ascii="Arial" w:eastAsia="Times New Roman" w:hAnsi="Arial" w:cs="Arial"/>
      <w:szCs w:val="24"/>
      <w:lang w:eastAsia="ru-RU"/>
    </w:rPr>
  </w:style>
  <w:style w:type="character" w:customStyle="1" w:styleId="Arial0">
    <w:name w:val="Arial текст_для_отчетов Знак"/>
    <w:link w:val="Arial"/>
    <w:rsid w:val="00244813"/>
    <w:rPr>
      <w:rFonts w:ascii="Arial" w:eastAsia="Times New Roman" w:hAnsi="Arial" w:cs="Arial"/>
      <w:szCs w:val="24"/>
      <w:lang w:eastAsia="ru-RU"/>
    </w:rPr>
  </w:style>
  <w:style w:type="numbering" w:customStyle="1" w:styleId="1c">
    <w:name w:val="Нет списка1"/>
    <w:next w:val="a7"/>
    <w:uiPriority w:val="99"/>
    <w:semiHidden/>
    <w:unhideWhenUsed/>
    <w:rsid w:val="00244813"/>
  </w:style>
  <w:style w:type="paragraph" w:customStyle="1" w:styleId="msonormal0">
    <w:name w:val="msonormal"/>
    <w:basedOn w:val="a4"/>
    <w:rsid w:val="0024481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1">
    <w:name w:val="xl71"/>
    <w:basedOn w:val="a4"/>
    <w:rsid w:val="00244813"/>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4"/>
    <w:rsid w:val="00244813"/>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3">
    <w:name w:val="xl73"/>
    <w:basedOn w:val="a4"/>
    <w:rsid w:val="00244813"/>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4">
    <w:name w:val="xl74"/>
    <w:basedOn w:val="a4"/>
    <w:rsid w:val="00244813"/>
    <w:pP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75">
    <w:name w:val="xl75"/>
    <w:basedOn w:val="a4"/>
    <w:rsid w:val="00244813"/>
    <w:pPr>
      <w:pBdr>
        <w:bottom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76">
    <w:name w:val="xl76"/>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77">
    <w:name w:val="xl77"/>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78">
    <w:name w:val="xl78"/>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79">
    <w:name w:val="xl79"/>
    <w:basedOn w:val="a4"/>
    <w:rsid w:val="00244813"/>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0">
    <w:name w:val="xl80"/>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81">
    <w:name w:val="xl81"/>
    <w:basedOn w:val="a4"/>
    <w:rsid w:val="00244813"/>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82">
    <w:name w:val="xl82"/>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83">
    <w:name w:val="xl83"/>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84">
    <w:name w:val="xl84"/>
    <w:basedOn w:val="a4"/>
    <w:rsid w:val="00244813"/>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85">
    <w:name w:val="xl85"/>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86">
    <w:name w:val="xl86"/>
    <w:basedOn w:val="a4"/>
    <w:rsid w:val="00244813"/>
    <w:pP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87">
    <w:name w:val="xl87"/>
    <w:basedOn w:val="a4"/>
    <w:rsid w:val="00244813"/>
    <w:pPr>
      <w:pBdr>
        <w:bottom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88">
    <w:name w:val="xl88"/>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89">
    <w:name w:val="xl89"/>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90">
    <w:name w:val="xl90"/>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91">
    <w:name w:val="xl91"/>
    <w:basedOn w:val="a4"/>
    <w:rsid w:val="00244813"/>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93">
    <w:name w:val="xl93"/>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94">
    <w:name w:val="xl94"/>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95">
    <w:name w:val="xl95"/>
    <w:basedOn w:val="a4"/>
    <w:rsid w:val="00244813"/>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96">
    <w:name w:val="xl96"/>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97">
    <w:name w:val="xl97"/>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98">
    <w:name w:val="xl98"/>
    <w:basedOn w:val="a4"/>
    <w:rsid w:val="00244813"/>
    <w:pP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99">
    <w:name w:val="xl99"/>
    <w:basedOn w:val="a4"/>
    <w:rsid w:val="00244813"/>
    <w:pPr>
      <w:pBdr>
        <w:bottom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00">
    <w:name w:val="xl100"/>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01">
    <w:name w:val="xl101"/>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02">
    <w:name w:val="xl102"/>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03">
    <w:name w:val="xl103"/>
    <w:basedOn w:val="a4"/>
    <w:rsid w:val="00244813"/>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4">
    <w:name w:val="xl104"/>
    <w:basedOn w:val="a4"/>
    <w:rsid w:val="00244813"/>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05">
    <w:name w:val="xl105"/>
    <w:basedOn w:val="a4"/>
    <w:rsid w:val="00244813"/>
    <w:pP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06">
    <w:name w:val="xl106"/>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07">
    <w:name w:val="xl107"/>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08">
    <w:name w:val="xl108"/>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09">
    <w:name w:val="xl109"/>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10">
    <w:name w:val="xl110"/>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11">
    <w:name w:val="xl111"/>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12">
    <w:name w:val="xl112"/>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13">
    <w:name w:val="xl113"/>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14">
    <w:name w:val="xl114"/>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15">
    <w:name w:val="xl115"/>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16">
    <w:name w:val="xl116"/>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17">
    <w:name w:val="xl117"/>
    <w:basedOn w:val="a4"/>
    <w:rsid w:val="00244813"/>
    <w:pP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18">
    <w:name w:val="xl118"/>
    <w:basedOn w:val="a4"/>
    <w:rsid w:val="00244813"/>
    <w:pP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19">
    <w:name w:val="xl119"/>
    <w:basedOn w:val="a4"/>
    <w:rsid w:val="00244813"/>
    <w:pP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20">
    <w:name w:val="xl120"/>
    <w:basedOn w:val="a4"/>
    <w:rsid w:val="00244813"/>
    <w:pP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21">
    <w:name w:val="xl121"/>
    <w:basedOn w:val="a4"/>
    <w:rsid w:val="00244813"/>
    <w:pP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22">
    <w:name w:val="xl122"/>
    <w:basedOn w:val="a4"/>
    <w:rsid w:val="00244813"/>
    <w:pP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23">
    <w:name w:val="xl123"/>
    <w:basedOn w:val="a4"/>
    <w:rsid w:val="00244813"/>
    <w:pP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24">
    <w:name w:val="xl124"/>
    <w:basedOn w:val="a4"/>
    <w:rsid w:val="00244813"/>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25">
    <w:name w:val="xl125"/>
    <w:basedOn w:val="a4"/>
    <w:rsid w:val="00244813"/>
    <w:pP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26">
    <w:name w:val="xl126"/>
    <w:basedOn w:val="a4"/>
    <w:rsid w:val="0024481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18"/>
      <w:szCs w:val="18"/>
      <w:lang w:eastAsia="ru-RU"/>
    </w:rPr>
  </w:style>
  <w:style w:type="paragraph" w:customStyle="1" w:styleId="xl127">
    <w:name w:val="xl127"/>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18"/>
      <w:szCs w:val="18"/>
      <w:lang w:eastAsia="ru-RU"/>
    </w:rPr>
  </w:style>
  <w:style w:type="paragraph" w:customStyle="1" w:styleId="xl128">
    <w:name w:val="xl128"/>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18"/>
      <w:szCs w:val="18"/>
      <w:lang w:eastAsia="ru-RU"/>
    </w:rPr>
  </w:style>
  <w:style w:type="paragraph" w:customStyle="1" w:styleId="xl129">
    <w:name w:val="xl129"/>
    <w:basedOn w:val="a4"/>
    <w:rsid w:val="0024481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30">
    <w:name w:val="xl130"/>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31">
    <w:name w:val="xl131"/>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32">
    <w:name w:val="xl132"/>
    <w:basedOn w:val="a4"/>
    <w:rsid w:val="00244813"/>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33">
    <w:name w:val="xl133"/>
    <w:basedOn w:val="a4"/>
    <w:rsid w:val="00244813"/>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34">
    <w:name w:val="xl134"/>
    <w:basedOn w:val="a4"/>
    <w:rsid w:val="00244813"/>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35">
    <w:name w:val="xl135"/>
    <w:basedOn w:val="a4"/>
    <w:rsid w:val="00244813"/>
    <w:pPr>
      <w:pBdr>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i/>
      <w:iCs/>
      <w:sz w:val="26"/>
      <w:szCs w:val="26"/>
      <w:lang w:eastAsia="ru-RU"/>
    </w:rPr>
  </w:style>
  <w:style w:type="paragraph" w:customStyle="1" w:styleId="xl136">
    <w:name w:val="xl136"/>
    <w:basedOn w:val="a4"/>
    <w:rsid w:val="00244813"/>
    <w:pPr>
      <w:pBdr>
        <w:bottom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i/>
      <w:iCs/>
      <w:sz w:val="26"/>
      <w:szCs w:val="26"/>
      <w:lang w:eastAsia="ru-RU"/>
    </w:rPr>
  </w:style>
  <w:style w:type="paragraph" w:customStyle="1" w:styleId="xl137">
    <w:name w:val="xl137"/>
    <w:basedOn w:val="a4"/>
    <w:rsid w:val="0024481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38">
    <w:name w:val="xl138"/>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numbering" w:customStyle="1" w:styleId="2c">
    <w:name w:val="Нет списка2"/>
    <w:next w:val="a7"/>
    <w:uiPriority w:val="99"/>
    <w:semiHidden/>
    <w:unhideWhenUsed/>
    <w:rsid w:val="00244813"/>
  </w:style>
  <w:style w:type="paragraph" w:customStyle="1" w:styleId="xl139">
    <w:name w:val="xl139"/>
    <w:basedOn w:val="a4"/>
    <w:rsid w:val="00244813"/>
    <w:pP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40">
    <w:name w:val="xl140"/>
    <w:basedOn w:val="a4"/>
    <w:rsid w:val="00244813"/>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41">
    <w:name w:val="xl141"/>
    <w:basedOn w:val="a4"/>
    <w:rsid w:val="00244813"/>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42">
    <w:name w:val="xl142"/>
    <w:basedOn w:val="a4"/>
    <w:rsid w:val="00244813"/>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43">
    <w:name w:val="xl143"/>
    <w:basedOn w:val="a4"/>
    <w:rsid w:val="00244813"/>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44">
    <w:name w:val="xl144"/>
    <w:basedOn w:val="a4"/>
    <w:rsid w:val="00244813"/>
    <w:pP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45">
    <w:name w:val="xl145"/>
    <w:basedOn w:val="a4"/>
    <w:rsid w:val="00244813"/>
    <w:pPr>
      <w:pBdr>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46">
    <w:name w:val="xl146"/>
    <w:basedOn w:val="a4"/>
    <w:rsid w:val="00244813"/>
    <w:pP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47">
    <w:name w:val="xl147"/>
    <w:basedOn w:val="a4"/>
    <w:rsid w:val="00244813"/>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48">
    <w:name w:val="xl148"/>
    <w:basedOn w:val="a4"/>
    <w:rsid w:val="00244813"/>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49">
    <w:name w:val="xl149"/>
    <w:basedOn w:val="a4"/>
    <w:rsid w:val="00244813"/>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50">
    <w:name w:val="xl150"/>
    <w:basedOn w:val="a4"/>
    <w:rsid w:val="00244813"/>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51">
    <w:name w:val="xl151"/>
    <w:basedOn w:val="a4"/>
    <w:rsid w:val="00244813"/>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52">
    <w:name w:val="xl152"/>
    <w:basedOn w:val="a4"/>
    <w:rsid w:val="00244813"/>
    <w:pP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53">
    <w:name w:val="xl153"/>
    <w:basedOn w:val="a4"/>
    <w:rsid w:val="00244813"/>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54">
    <w:name w:val="xl154"/>
    <w:basedOn w:val="a4"/>
    <w:rsid w:val="00244813"/>
    <w:pP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5">
    <w:name w:val="xl155"/>
    <w:basedOn w:val="a4"/>
    <w:rsid w:val="00244813"/>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56">
    <w:name w:val="xl156"/>
    <w:basedOn w:val="a4"/>
    <w:rsid w:val="00244813"/>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57">
    <w:name w:val="xl157"/>
    <w:basedOn w:val="a4"/>
    <w:rsid w:val="00244813"/>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styleId="aa">
    <w:name w:val="Title"/>
    <w:basedOn w:val="a4"/>
    <w:next w:val="a4"/>
    <w:link w:val="11"/>
    <w:uiPriority w:val="10"/>
    <w:qFormat/>
    <w:rsid w:val="00244813"/>
    <w:pPr>
      <w:spacing w:after="0" w:line="240" w:lineRule="auto"/>
      <w:contextualSpacing/>
    </w:pPr>
    <w:rPr>
      <w:rFonts w:ascii="Cambria" w:eastAsia="Times New Roman" w:hAnsi="Cambria" w:cs="Times New Roman"/>
      <w:color w:val="17365D"/>
      <w:spacing w:val="5"/>
      <w:kern w:val="28"/>
      <w:sz w:val="52"/>
      <w:szCs w:val="52"/>
      <w:lang w:eastAsia="ru-RU"/>
    </w:rPr>
  </w:style>
  <w:style w:type="character" w:customStyle="1" w:styleId="afffff4">
    <w:name w:val="Заголовок Знак"/>
    <w:basedOn w:val="a5"/>
    <w:uiPriority w:val="10"/>
    <w:rsid w:val="00244813"/>
    <w:rPr>
      <w:rFonts w:asciiTheme="majorHAnsi" w:eastAsiaTheme="majorEastAsia" w:hAnsiTheme="majorHAnsi" w:cstheme="majorBidi"/>
      <w:spacing w:val="-10"/>
      <w:kern w:val="28"/>
      <w:sz w:val="56"/>
      <w:szCs w:val="56"/>
    </w:rPr>
  </w:style>
  <w:style w:type="paragraph" w:styleId="a9">
    <w:name w:val="Normal (Web)"/>
    <w:basedOn w:val="a4"/>
    <w:uiPriority w:val="99"/>
    <w:semiHidden/>
    <w:unhideWhenUsed/>
    <w:rsid w:val="0024481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4185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248</TotalTime>
  <Pages>11</Pages>
  <Words>3561</Words>
  <Characters>20303</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Рахимьянова Ляйсан Айдаровна</dc:creator>
  <cp:keywords/>
  <dc:description/>
  <cp:lastModifiedBy>Иван Беспрозванных</cp:lastModifiedBy>
  <cp:revision>26</cp:revision>
  <dcterms:created xsi:type="dcterms:W3CDTF">2020-10-16T11:16:00Z</dcterms:created>
  <dcterms:modified xsi:type="dcterms:W3CDTF">2022-07-26T04:56:00Z</dcterms:modified>
</cp:coreProperties>
</file>